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289" w:beforeLines="50" w:line="240" w:lineRule="auto"/>
        <w:jc w:val="left"/>
        <w:textAlignment w:val="auto"/>
        <w:rPr>
          <w:rFonts w:ascii="仿宋_GB2312" w:eastAsia="仿宋_GB2312"/>
          <w:color w:val="auto"/>
          <w:szCs w:val="32"/>
        </w:rPr>
      </w:pPr>
      <w:r>
        <w:rPr>
          <w:rFonts w:hint="eastAsia" w:ascii="仿宋_GB2312" w:eastAsia="仿宋_GB2312"/>
          <w:color w:val="auto"/>
          <w:szCs w:val="32"/>
        </w:rPr>
        <w:t>附件1：</w:t>
      </w:r>
    </w:p>
    <w:p>
      <w:pPr>
        <w:keepNext w:val="0"/>
        <w:keepLines w:val="0"/>
        <w:pageBreakBefore w:val="0"/>
        <w:widowControl w:val="0"/>
        <w:kinsoku/>
        <w:wordWrap/>
        <w:overflowPunct/>
        <w:topLinePunct w:val="0"/>
        <w:autoSpaceDE/>
        <w:autoSpaceDN/>
        <w:bidi w:val="0"/>
        <w:adjustRightInd w:val="0"/>
        <w:snapToGrid w:val="0"/>
        <w:spacing w:before="289" w:beforeLines="50" w:line="240" w:lineRule="auto"/>
        <w:ind w:firstLine="964" w:firstLineChars="200"/>
        <w:jc w:val="center"/>
        <w:textAlignment w:val="auto"/>
        <w:rPr>
          <w:rFonts w:eastAsia="长城小标宋体"/>
          <w:b/>
          <w:color w:val="auto"/>
          <w:sz w:val="48"/>
          <w:szCs w:val="48"/>
        </w:rPr>
      </w:pPr>
    </w:p>
    <w:p>
      <w:pPr>
        <w:keepNext w:val="0"/>
        <w:keepLines w:val="0"/>
        <w:pageBreakBefore w:val="0"/>
        <w:widowControl w:val="0"/>
        <w:kinsoku/>
        <w:wordWrap/>
        <w:overflowPunct/>
        <w:topLinePunct w:val="0"/>
        <w:autoSpaceDE/>
        <w:autoSpaceDN/>
        <w:bidi w:val="0"/>
        <w:adjustRightInd w:val="0"/>
        <w:snapToGrid w:val="0"/>
        <w:spacing w:before="289" w:beforeLines="50" w:line="240" w:lineRule="auto"/>
        <w:jc w:val="center"/>
        <w:textAlignment w:val="auto"/>
        <w:rPr>
          <w:rFonts w:hint="eastAsia" w:ascii="方正仿宋简体" w:eastAsia="方正仿宋简体"/>
          <w:color w:val="auto"/>
          <w:sz w:val="30"/>
          <w:szCs w:val="30"/>
        </w:rPr>
      </w:pPr>
      <w:r>
        <w:rPr>
          <w:rFonts w:hint="eastAsia" w:eastAsia="长城小标宋体"/>
          <w:b/>
          <w:color w:val="auto"/>
          <w:sz w:val="48"/>
          <w:szCs w:val="48"/>
        </w:rPr>
        <w:t xml:space="preserve"> </w:t>
      </w:r>
      <w:r>
        <w:rPr>
          <w:rFonts w:hint="eastAsia" w:ascii="方正小标宋简体" w:hAnsi="方正小标宋简体" w:eastAsia="方正小标宋简体" w:cs="方正小标宋简体"/>
          <w:b w:val="0"/>
          <w:bCs/>
          <w:color w:val="auto"/>
          <w:sz w:val="52"/>
          <w:szCs w:val="52"/>
          <w:lang w:eastAsia="zh-CN"/>
        </w:rPr>
        <w:t>武汉经开区</w:t>
      </w:r>
      <w:r>
        <w:rPr>
          <w:rFonts w:hint="eastAsia" w:ascii="方正小标宋简体" w:hAnsi="方正小标宋简体" w:eastAsia="方正小标宋简体" w:cs="方正小标宋简体"/>
          <w:b w:val="0"/>
          <w:bCs/>
          <w:color w:val="auto"/>
          <w:sz w:val="52"/>
          <w:szCs w:val="52"/>
        </w:rPr>
        <w:t>“瞪羚企业”认定申请书</w:t>
      </w:r>
    </w:p>
    <w:p>
      <w:pPr>
        <w:keepNext w:val="0"/>
        <w:keepLines w:val="0"/>
        <w:pageBreakBefore w:val="0"/>
        <w:widowControl w:val="0"/>
        <w:kinsoku/>
        <w:wordWrap/>
        <w:overflowPunct/>
        <w:topLinePunct w:val="0"/>
        <w:autoSpaceDE/>
        <w:autoSpaceDN/>
        <w:bidi w:val="0"/>
        <w:spacing w:line="240" w:lineRule="auto"/>
        <w:ind w:firstLine="600" w:firstLineChars="200"/>
        <w:textAlignment w:val="auto"/>
        <w:rPr>
          <w:rFonts w:hint="eastAsia" w:ascii="方正仿宋简体" w:eastAsia="方正仿宋简体"/>
          <w:color w:val="auto"/>
          <w:sz w:val="30"/>
          <w:szCs w:val="30"/>
        </w:rPr>
      </w:pPr>
    </w:p>
    <w:p>
      <w:pPr>
        <w:keepNext w:val="0"/>
        <w:keepLines w:val="0"/>
        <w:pageBreakBefore w:val="0"/>
        <w:widowControl w:val="0"/>
        <w:kinsoku/>
        <w:wordWrap/>
        <w:overflowPunct/>
        <w:topLinePunct w:val="0"/>
        <w:autoSpaceDE/>
        <w:autoSpaceDN/>
        <w:bidi w:val="0"/>
        <w:spacing w:line="240" w:lineRule="auto"/>
        <w:textAlignment w:val="auto"/>
        <w:rPr>
          <w:rFonts w:hint="eastAsia" w:ascii="方正仿宋简体" w:eastAsia="方正仿宋简体"/>
          <w:color w:val="auto"/>
          <w:sz w:val="30"/>
          <w:szCs w:val="30"/>
        </w:rPr>
      </w:pPr>
    </w:p>
    <w:p>
      <w:pPr>
        <w:keepNext w:val="0"/>
        <w:keepLines w:val="0"/>
        <w:pageBreakBefore w:val="0"/>
        <w:widowControl w:val="0"/>
        <w:kinsoku/>
        <w:wordWrap/>
        <w:overflowPunct/>
        <w:topLinePunct w:val="0"/>
        <w:autoSpaceDE/>
        <w:autoSpaceDN/>
        <w:bidi w:val="0"/>
        <w:spacing w:line="240" w:lineRule="auto"/>
        <w:ind w:firstLine="600" w:firstLineChars="200"/>
        <w:textAlignment w:val="auto"/>
        <w:rPr>
          <w:rFonts w:ascii="方正仿宋简体" w:eastAsia="方正仿宋简体"/>
          <w:color w:val="auto"/>
          <w:sz w:val="30"/>
          <w:szCs w:val="30"/>
        </w:rPr>
      </w:pPr>
      <w:r>
        <w:rPr>
          <w:rFonts w:ascii="方正仿宋简体" w:eastAsia="方正仿宋简体"/>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1348105</wp:posOffset>
                </wp:positionH>
                <wp:positionV relativeFrom="paragraph">
                  <wp:posOffset>318770</wp:posOffset>
                </wp:positionV>
                <wp:extent cx="305816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0581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6.15pt;margin-top:25.1pt;height:0pt;width:240.8pt;z-index:251659264;mso-width-relative:page;mso-height-relative:page;" filled="f" stroked="t" coordsize="21600,21600" o:gfxdata="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7IplrXAAAACQEAAA8AAAAAAAAAAQAgAAAAIgAAAGRycy9kb3ducmV2&#10;LnhtbFBLAQIUABQAAAAIAIdO4kCs/kii/QEAAOwDAAAOAAAAAAAAAAEAIAAAACYBAABkcnMvZTJv&#10;RG9jLnhtbFBLBQYAAAAABgAGAFkBAACVBQAAAAA=&#10;">
                <v:fill on="f" focussize="0,0"/>
                <v:stroke color="#000000" joinstyle="round"/>
                <v:imagedata o:title=""/>
                <o:lock v:ext="edit" aspectratio="f"/>
              </v:shape>
            </w:pict>
          </mc:Fallback>
        </mc:AlternateContent>
      </w:r>
      <w:r>
        <w:rPr>
          <w:rFonts w:hint="eastAsia" w:ascii="方正仿宋简体" w:eastAsia="方正仿宋简体"/>
          <w:color w:val="auto"/>
          <w:sz w:val="30"/>
          <w:szCs w:val="30"/>
        </w:rPr>
        <w:t>企业名称：</w:t>
      </w:r>
    </w:p>
    <w:p>
      <w:pPr>
        <w:keepNext w:val="0"/>
        <w:keepLines w:val="0"/>
        <w:pageBreakBefore w:val="0"/>
        <w:widowControl w:val="0"/>
        <w:kinsoku/>
        <w:wordWrap/>
        <w:overflowPunct/>
        <w:topLinePunct w:val="0"/>
        <w:autoSpaceDE/>
        <w:autoSpaceDN/>
        <w:bidi w:val="0"/>
        <w:spacing w:line="240" w:lineRule="auto"/>
        <w:ind w:firstLine="600" w:firstLineChars="200"/>
        <w:textAlignment w:val="auto"/>
        <w:rPr>
          <w:rFonts w:hint="eastAsia" w:ascii="方正仿宋简体" w:eastAsia="方正仿宋简体"/>
          <w:color w:val="auto"/>
          <w:sz w:val="30"/>
          <w:szCs w:val="30"/>
          <w:u w:val="none"/>
        </w:rPr>
      </w:pPr>
      <w:r>
        <w:rPr>
          <w:rFonts w:hint="eastAsia" w:ascii="方正仿宋简体" w:eastAsia="方正仿宋简体"/>
          <w:color w:val="auto"/>
          <w:sz w:val="30"/>
          <w:szCs w:val="30"/>
        </w:rPr>
        <w:t>企业所在地区：</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u w:val="single"/>
          <w:lang w:val="en-US" w:eastAsia="zh-CN"/>
        </w:rPr>
        <w:t xml:space="preserve">    </w:t>
      </w:r>
      <w:r>
        <w:rPr>
          <w:rFonts w:hint="eastAsia" w:ascii="方正仿宋简体" w:eastAsia="方正仿宋简体"/>
          <w:color w:val="auto"/>
          <w:sz w:val="30"/>
          <w:szCs w:val="30"/>
          <w:u w:val="none"/>
        </w:rPr>
        <w:t>市</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u w:val="single"/>
          <w:lang w:val="en-US" w:eastAsia="zh-CN"/>
        </w:rPr>
        <w:t xml:space="preserve">     </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u w:val="none"/>
        </w:rPr>
        <w:t xml:space="preserve">区 </w:t>
      </w:r>
    </w:p>
    <w:p>
      <w:pPr>
        <w:keepNext w:val="0"/>
        <w:keepLines w:val="0"/>
        <w:pageBreakBefore w:val="0"/>
        <w:widowControl w:val="0"/>
        <w:kinsoku/>
        <w:wordWrap/>
        <w:overflowPunct/>
        <w:topLinePunct w:val="0"/>
        <w:autoSpaceDE/>
        <w:autoSpaceDN/>
        <w:bidi w:val="0"/>
        <w:spacing w:line="240" w:lineRule="auto"/>
        <w:ind w:firstLine="600" w:firstLineChars="200"/>
        <w:textAlignment w:val="auto"/>
        <w:rPr>
          <w:rFonts w:ascii="方正仿宋简体" w:eastAsia="方正仿宋简体"/>
          <w:color w:val="auto"/>
          <w:sz w:val="30"/>
          <w:szCs w:val="30"/>
        </w:rPr>
      </w:pPr>
      <w:r>
        <w:rPr>
          <w:rFonts w:ascii="方正仿宋简体" w:eastAsia="方正仿宋简体"/>
          <w:color w:val="auto"/>
          <w:sz w:val="30"/>
          <w:szCs w:val="30"/>
        </w:rPr>
        <mc:AlternateContent>
          <mc:Choice Requires="wps">
            <w:drawing>
              <wp:anchor distT="0" distB="0" distL="114300" distR="114300" simplePos="0" relativeHeight="251660288" behindDoc="0" locked="0" layoutInCell="1" allowOverlap="1">
                <wp:simplePos x="0" y="0"/>
                <wp:positionH relativeFrom="column">
                  <wp:posOffset>1348105</wp:posOffset>
                </wp:positionH>
                <wp:positionV relativeFrom="paragraph">
                  <wp:posOffset>289560</wp:posOffset>
                </wp:positionV>
                <wp:extent cx="305816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30581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6.15pt;margin-top:22.8pt;height:0pt;width:240.8pt;z-index:251660288;mso-width-relative:page;mso-height-relative:page;" filled="f" stroked="t" coordsize="21600,21600" o:gfxdata="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s84s2Do&#10;wW8/XP98//n2+7cfn65/3XxM9tcvbJak6j2WFLG063DYoV+HxHvXBJP+xIjtsrz7o7xyF5mgw6fj&#10;2fnkjJQXd77iPtAHjC+kMywZFccYQLVdXDpr6RFdmGR5YfsSI6WmwLuAlFVb1lf82WxKJARQUzbU&#10;DGQaT8TQtjkWnVb1pdI6RWBoN0sd2BZSY+QvESTcv66lJCvAbriXXUPLdBLq57Zmce9JMkuTwlMJ&#10;RtacaUmDlSwChDKC0qfcpNTaUgVJ40HVZG1cvc9i53NqglzjoWFTl/25z9H3Q7r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hy5VzXAAAACQEAAA8AAAAAAAAAAQAgAAAAIgAAAGRycy9kb3ducmV2&#10;LnhtbFBLAQIUABQAAAAIAIdO4kB2gWBN/QEAAOwDAAAOAAAAAAAAAAEAIAAAACYBAABkcnMvZTJv&#10;RG9jLnhtbFBLBQYAAAAABgAGAFkBAACVBQAAAAA=&#10;">
                <v:fill on="f" focussize="0,0"/>
                <v:stroke color="#000000" joinstyle="round"/>
                <v:imagedata o:title=""/>
                <o:lock v:ext="edit" aspectratio="f"/>
              </v:shape>
            </w:pict>
          </mc:Fallback>
        </mc:AlternateContent>
      </w:r>
      <w:r>
        <w:rPr>
          <w:rFonts w:hint="eastAsia" w:ascii="方正仿宋简体" w:eastAsia="方正仿宋简体"/>
          <w:color w:val="auto"/>
          <w:sz w:val="30"/>
          <w:szCs w:val="30"/>
        </w:rPr>
        <w:t>联 系 人：</w:t>
      </w:r>
    </w:p>
    <w:p>
      <w:pPr>
        <w:keepNext w:val="0"/>
        <w:keepLines w:val="0"/>
        <w:pageBreakBefore w:val="0"/>
        <w:widowControl w:val="0"/>
        <w:kinsoku/>
        <w:wordWrap/>
        <w:overflowPunct/>
        <w:topLinePunct w:val="0"/>
        <w:autoSpaceDE/>
        <w:autoSpaceDN/>
        <w:bidi w:val="0"/>
        <w:spacing w:line="240" w:lineRule="auto"/>
        <w:ind w:firstLine="600" w:firstLineChars="200"/>
        <w:textAlignment w:val="auto"/>
        <w:rPr>
          <w:rFonts w:ascii="方正仿宋简体" w:eastAsia="方正仿宋简体"/>
          <w:color w:val="auto"/>
          <w:sz w:val="30"/>
          <w:szCs w:val="30"/>
        </w:rPr>
      </w:pPr>
      <w:r>
        <w:rPr>
          <w:rFonts w:ascii="方正仿宋简体" w:eastAsia="方正仿宋简体"/>
          <w:color w:val="auto"/>
          <w:sz w:val="30"/>
          <w:szCs w:val="30"/>
        </w:rPr>
        <mc:AlternateContent>
          <mc:Choice Requires="wps">
            <w:drawing>
              <wp:anchor distT="0" distB="0" distL="114300" distR="114300" simplePos="0" relativeHeight="251661312" behindDoc="0" locked="0" layoutInCell="1" allowOverlap="1">
                <wp:simplePos x="0" y="0"/>
                <wp:positionH relativeFrom="column">
                  <wp:posOffset>1348105</wp:posOffset>
                </wp:positionH>
                <wp:positionV relativeFrom="paragraph">
                  <wp:posOffset>307340</wp:posOffset>
                </wp:positionV>
                <wp:extent cx="305816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0581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6.15pt;margin-top:24.2pt;height:0pt;width:240.8pt;z-index:251661312;mso-width-relative:page;mso-height-relative:page;" filled="f" stroked="t" coordsize="21600,21600" o:gfxdata="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MZVd2AAAAAkBAAAPAAAAAAAAAAEAIAAAACIAAABkcnMvZG93bnJl&#10;di54bWxQSwECFAAUAAAACACHTuJAyOnrOf0BAADsAwAADgAAAAAAAAABACAAAAAnAQAAZHJzL2Uy&#10;b0RvYy54bWxQSwUGAAAAAAYABgBZAQAAlgUAAAAA&#10;">
                <v:fill on="f" focussize="0,0"/>
                <v:stroke color="#000000" joinstyle="round"/>
                <v:imagedata o:title=""/>
                <o:lock v:ext="edit" aspectratio="f"/>
              </v:shape>
            </w:pict>
          </mc:Fallback>
        </mc:AlternateContent>
      </w:r>
      <w:r>
        <w:rPr>
          <w:rFonts w:hint="eastAsia" w:ascii="方正仿宋简体" w:eastAsia="方正仿宋简体"/>
          <w:color w:val="auto"/>
          <w:sz w:val="30"/>
          <w:szCs w:val="30"/>
        </w:rPr>
        <w:t>联系电话：</w:t>
      </w:r>
    </w:p>
    <w:p>
      <w:pPr>
        <w:keepNext w:val="0"/>
        <w:keepLines w:val="0"/>
        <w:pageBreakBefore w:val="0"/>
        <w:widowControl w:val="0"/>
        <w:kinsoku/>
        <w:wordWrap/>
        <w:overflowPunct/>
        <w:topLinePunct w:val="0"/>
        <w:autoSpaceDE/>
        <w:autoSpaceDN/>
        <w:bidi w:val="0"/>
        <w:spacing w:line="240" w:lineRule="auto"/>
        <w:ind w:firstLine="600" w:firstLineChars="200"/>
        <w:textAlignment w:val="auto"/>
        <w:rPr>
          <w:rFonts w:hint="eastAsia" w:ascii="方正仿宋简体" w:eastAsia="方正仿宋简体"/>
          <w:color w:val="auto"/>
          <w:sz w:val="30"/>
          <w:szCs w:val="30"/>
        </w:rPr>
      </w:pPr>
      <w:r>
        <w:rPr>
          <w:rFonts w:hint="eastAsia" w:ascii="方正仿宋简体" w:eastAsia="方正仿宋简体"/>
          <w:color w:val="auto"/>
          <w:sz w:val="30"/>
          <w:szCs w:val="30"/>
        </w:rPr>
        <w:t>申请日期：        年      月      日</w:t>
      </w:r>
    </w:p>
    <w:p>
      <w:pPr>
        <w:keepNext w:val="0"/>
        <w:keepLines w:val="0"/>
        <w:pageBreakBefore w:val="0"/>
        <w:widowControl w:val="0"/>
        <w:kinsoku/>
        <w:wordWrap/>
        <w:overflowPunct/>
        <w:topLinePunct w:val="0"/>
        <w:autoSpaceDE/>
        <w:autoSpaceDN/>
        <w:bidi w:val="0"/>
        <w:spacing w:line="240" w:lineRule="auto"/>
        <w:textAlignment w:val="auto"/>
        <w:rPr>
          <w:rFonts w:hint="eastAsia" w:ascii="方正仿宋简体" w:eastAsia="方正仿宋简体"/>
          <w:color w:val="auto"/>
          <w:sz w:val="30"/>
          <w:szCs w:val="30"/>
        </w:rPr>
      </w:pPr>
    </w:p>
    <w:p>
      <w:pPr>
        <w:keepNext w:val="0"/>
        <w:keepLines w:val="0"/>
        <w:pageBreakBefore w:val="0"/>
        <w:widowControl w:val="0"/>
        <w:kinsoku/>
        <w:wordWrap/>
        <w:overflowPunct/>
        <w:topLinePunct w:val="0"/>
        <w:autoSpaceDE/>
        <w:autoSpaceDN/>
        <w:bidi w:val="0"/>
        <w:spacing w:line="240" w:lineRule="auto"/>
        <w:textAlignment w:val="auto"/>
        <w:rPr>
          <w:rFonts w:hint="eastAsia" w:ascii="方正仿宋简体" w:eastAsia="方正仿宋简体"/>
          <w:color w:val="auto"/>
          <w:sz w:val="30"/>
          <w:szCs w:val="30"/>
        </w:rPr>
      </w:pPr>
    </w:p>
    <w:p>
      <w:pPr>
        <w:keepNext w:val="0"/>
        <w:keepLines w:val="0"/>
        <w:pageBreakBefore w:val="0"/>
        <w:widowControl w:val="0"/>
        <w:kinsoku/>
        <w:wordWrap/>
        <w:overflowPunct/>
        <w:topLinePunct w:val="0"/>
        <w:autoSpaceDE/>
        <w:autoSpaceDN/>
        <w:bidi w:val="0"/>
        <w:snapToGrid w:val="0"/>
        <w:spacing w:line="240" w:lineRule="auto"/>
        <w:ind w:firstLine="782"/>
        <w:textAlignment w:val="auto"/>
        <w:rPr>
          <w:rFonts w:eastAsia="仿宋_GB2312"/>
          <w:color w:val="auto"/>
          <w:spacing w:val="-4"/>
          <w:sz w:val="30"/>
          <w:szCs w:val="30"/>
        </w:rPr>
      </w:pPr>
      <w:r>
        <w:rPr>
          <w:rFonts w:eastAsia="仿宋_GB2312"/>
          <w:b/>
          <w:bCs/>
          <w:color w:val="auto"/>
          <w:spacing w:val="-4"/>
          <w:sz w:val="30"/>
          <w:szCs w:val="30"/>
        </w:rPr>
        <w:t>声明：</w:t>
      </w:r>
      <w:r>
        <w:rPr>
          <w:rFonts w:eastAsia="仿宋_GB2312"/>
          <w:color w:val="auto"/>
          <w:spacing w:val="-4"/>
          <w:sz w:val="30"/>
          <w:szCs w:val="30"/>
        </w:rPr>
        <w:t>本申请书上填写的有关内容和提交的资料均准确、真实、合法、有效、无涉密信息，本企业愿为此承担有关法律责任。</w:t>
      </w:r>
    </w:p>
    <w:p>
      <w:pPr>
        <w:keepNext w:val="0"/>
        <w:keepLines w:val="0"/>
        <w:pageBreakBefore w:val="0"/>
        <w:widowControl w:val="0"/>
        <w:kinsoku/>
        <w:wordWrap/>
        <w:overflowPunct/>
        <w:topLinePunct w:val="0"/>
        <w:autoSpaceDE/>
        <w:autoSpaceDN/>
        <w:bidi w:val="0"/>
        <w:spacing w:line="240" w:lineRule="auto"/>
        <w:textAlignment w:val="auto"/>
        <w:rPr>
          <w:rFonts w:eastAsia="仿宋_GB2312"/>
          <w:color w:val="auto"/>
          <w:spacing w:val="-4"/>
          <w:sz w:val="30"/>
          <w:szCs w:val="30"/>
        </w:rPr>
      </w:pPr>
    </w:p>
    <w:p>
      <w:pPr>
        <w:keepNext w:val="0"/>
        <w:keepLines w:val="0"/>
        <w:pageBreakBefore w:val="0"/>
        <w:widowControl w:val="0"/>
        <w:kinsoku/>
        <w:wordWrap/>
        <w:overflowPunct/>
        <w:topLinePunct w:val="0"/>
        <w:autoSpaceDE/>
        <w:autoSpaceDN/>
        <w:bidi w:val="0"/>
        <w:spacing w:line="240" w:lineRule="auto"/>
        <w:textAlignment w:val="auto"/>
        <w:rPr>
          <w:rFonts w:eastAsia="仿宋_GB2312"/>
          <w:color w:val="auto"/>
          <w:spacing w:val="-4"/>
          <w:sz w:val="30"/>
          <w:szCs w:val="30"/>
        </w:rPr>
      </w:pPr>
    </w:p>
    <w:p>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00"/>
        <w:jc w:val="left"/>
        <w:textAlignment w:val="auto"/>
        <w:rPr>
          <w:rFonts w:eastAsia="仿宋_GB2312"/>
          <w:color w:val="auto"/>
          <w:sz w:val="30"/>
          <w:szCs w:val="30"/>
        </w:rPr>
      </w:pPr>
      <w:r>
        <w:rPr>
          <w:rFonts w:eastAsia="仿宋_GB2312"/>
          <w:color w:val="auto"/>
          <w:sz w:val="30"/>
          <w:szCs w:val="30"/>
        </w:rPr>
        <w:t xml:space="preserve">    法定代表人（签名）:           （企业公章）</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仿宋_GB2312"/>
          <w:color w:val="auto"/>
          <w:sz w:val="30"/>
          <w:szCs w:val="30"/>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eastAsia="仿宋_GB2312"/>
          <w:color w:val="auto"/>
          <w:sz w:val="30"/>
          <w:szCs w:val="30"/>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olor w:val="auto"/>
          <w:sz w:val="30"/>
          <w:szCs w:val="30"/>
        </w:rPr>
      </w:pPr>
      <w:r>
        <w:rPr>
          <w:rFonts w:hint="eastAsia" w:ascii="宋体" w:hAnsi="宋体" w:eastAsia="仿宋_GB2312" w:cs="宋体"/>
          <w:color w:val="auto"/>
          <w:sz w:val="30"/>
          <w:szCs w:val="30"/>
        </w:rPr>
        <w:t>武汉</w:t>
      </w:r>
      <w:r>
        <w:rPr>
          <w:rFonts w:hint="eastAsia" w:ascii="宋体" w:hAnsi="宋体" w:eastAsia="仿宋_GB2312" w:cs="宋体"/>
          <w:color w:val="auto"/>
          <w:sz w:val="30"/>
          <w:szCs w:val="30"/>
          <w:lang w:eastAsia="zh-CN"/>
        </w:rPr>
        <w:t>经济技术开发区科技创新中心</w:t>
      </w:r>
      <w:r>
        <w:rPr>
          <w:rFonts w:hint="eastAsia" w:ascii="宋体" w:hAnsi="宋体" w:eastAsia="仿宋_GB2312" w:cs="宋体"/>
          <w:color w:val="auto"/>
          <w:sz w:val="30"/>
          <w:szCs w:val="30"/>
        </w:rPr>
        <w:t>编制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color w:val="auto"/>
          <w:sz w:val="30"/>
          <w:szCs w:val="30"/>
        </w:rPr>
      </w:pPr>
      <w:bookmarkStart w:id="0" w:name="_Toc14664"/>
      <w:bookmarkStart w:id="1" w:name="_Toc445469106"/>
      <w:bookmarkStart w:id="2" w:name="_Toc12995"/>
      <w:r>
        <w:rPr>
          <w:rFonts w:eastAsia="仿宋_GB2312"/>
          <w:color w:val="auto"/>
          <w:sz w:val="30"/>
          <w:szCs w:val="30"/>
        </w:rPr>
        <w:t>二</w:t>
      </w:r>
      <w:r>
        <w:rPr>
          <w:rFonts w:hint="eastAsia" w:eastAsia="仿宋_GB2312"/>
          <w:color w:val="auto"/>
          <w:sz w:val="30"/>
          <w:szCs w:val="30"/>
        </w:rPr>
        <w:t>O</w:t>
      </w:r>
      <w:r>
        <w:rPr>
          <w:rFonts w:eastAsia="仿宋_GB2312"/>
          <w:color w:val="auto"/>
          <w:sz w:val="30"/>
          <w:szCs w:val="30"/>
        </w:rPr>
        <w:t>二</w:t>
      </w:r>
      <w:r>
        <w:rPr>
          <w:rFonts w:hint="eastAsia" w:eastAsia="仿宋_GB2312"/>
          <w:color w:val="auto"/>
          <w:sz w:val="30"/>
          <w:szCs w:val="30"/>
        </w:rPr>
        <w:t>一</w:t>
      </w:r>
      <w:r>
        <w:rPr>
          <w:rFonts w:eastAsia="仿宋_GB2312"/>
          <w:color w:val="auto"/>
          <w:sz w:val="30"/>
          <w:szCs w:val="30"/>
        </w:rPr>
        <w:t>年</w:t>
      </w:r>
      <w:r>
        <w:rPr>
          <w:rFonts w:hint="eastAsia" w:eastAsia="仿宋_GB2312"/>
          <w:color w:val="auto"/>
          <w:sz w:val="30"/>
          <w:szCs w:val="30"/>
          <w:lang w:eastAsia="zh-CN"/>
        </w:rPr>
        <w:t>十一</w:t>
      </w:r>
      <w:r>
        <w:rPr>
          <w:rFonts w:eastAsia="仿宋_GB2312"/>
          <w:color w:val="auto"/>
          <w:sz w:val="30"/>
          <w:szCs w:val="30"/>
        </w:rPr>
        <w:t>月</w:t>
      </w:r>
      <w:bookmarkEnd w:id="0"/>
      <w:bookmarkEnd w:id="1"/>
      <w:bookmarkEnd w:id="2"/>
    </w:p>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宋体" w:hAnsi="宋体"/>
          <w:b/>
          <w:color w:val="auto"/>
          <w:sz w:val="36"/>
          <w:szCs w:val="36"/>
        </w:rPr>
      </w:pPr>
      <w:r>
        <w:rPr>
          <w:rFonts w:ascii="宋体" w:hAnsi="宋体"/>
          <w:b/>
          <w:color w:val="auto"/>
          <w:sz w:val="36"/>
          <w:szCs w:val="36"/>
        </w:rPr>
        <w:br w:type="page"/>
      </w:r>
    </w:p>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宋体" w:hAnsi="宋体"/>
          <w:b/>
          <w:color w:val="auto"/>
          <w:sz w:val="36"/>
          <w:szCs w:val="36"/>
        </w:rPr>
      </w:pPr>
      <w:r>
        <w:rPr>
          <w:rFonts w:hint="eastAsia" w:ascii="宋体" w:hAnsi="宋体"/>
          <w:b/>
          <w:color w:val="auto"/>
          <w:sz w:val="36"/>
          <w:szCs w:val="36"/>
        </w:rPr>
        <w:t>填 写 说 明</w:t>
      </w:r>
    </w:p>
    <w:p>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olor w:val="auto"/>
          <w:sz w:val="28"/>
          <w:szCs w:val="28"/>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 xml:space="preserve">1、申请企业应认真填写，叙述文字简明扼要，书写一律打印。 </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2、表内栏目不得空缺，无内容时填写“无”或“0”；数据有小数时，保留两位小数。</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3、有关财务数据要与统计部门提供的统计及审计报告报表一致。</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4、“所属领域”参照《国家重点支持的高新技术领域》填写，“其它领域”是指《国家重点支持的高新技术领域》以外的内容。</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5、企业人员情况按照20</w:t>
      </w:r>
      <w:r>
        <w:rPr>
          <w:rFonts w:ascii="宋体" w:hAnsi="宋体"/>
          <w:color w:val="auto"/>
          <w:sz w:val="28"/>
          <w:szCs w:val="28"/>
        </w:rPr>
        <w:t>20</w:t>
      </w:r>
      <w:r>
        <w:rPr>
          <w:rFonts w:hint="eastAsia" w:ascii="宋体" w:hAnsi="宋体"/>
          <w:color w:val="auto"/>
          <w:sz w:val="28"/>
          <w:szCs w:val="28"/>
        </w:rPr>
        <w:t>年末数据统计。</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6、近三年是指201</w:t>
      </w:r>
      <w:r>
        <w:rPr>
          <w:rFonts w:ascii="宋体" w:hAnsi="宋体"/>
          <w:color w:val="auto"/>
          <w:sz w:val="28"/>
          <w:szCs w:val="28"/>
        </w:rPr>
        <w:t>8</w:t>
      </w:r>
      <w:r>
        <w:rPr>
          <w:rFonts w:hint="eastAsia" w:ascii="宋体" w:hAnsi="宋体"/>
          <w:color w:val="auto"/>
          <w:sz w:val="28"/>
          <w:szCs w:val="28"/>
        </w:rPr>
        <w:t>年、201</w:t>
      </w:r>
      <w:r>
        <w:rPr>
          <w:rFonts w:ascii="宋体" w:hAnsi="宋体"/>
          <w:color w:val="auto"/>
          <w:sz w:val="28"/>
          <w:szCs w:val="28"/>
        </w:rPr>
        <w:t>9</w:t>
      </w:r>
      <w:r>
        <w:rPr>
          <w:rFonts w:hint="eastAsia" w:ascii="宋体" w:hAnsi="宋体"/>
          <w:color w:val="auto"/>
          <w:sz w:val="28"/>
          <w:szCs w:val="28"/>
        </w:rPr>
        <w:t>年和20</w:t>
      </w:r>
      <w:r>
        <w:rPr>
          <w:rFonts w:ascii="宋体" w:hAnsi="宋体"/>
          <w:color w:val="auto"/>
          <w:sz w:val="28"/>
          <w:szCs w:val="28"/>
        </w:rPr>
        <w:t>20</w:t>
      </w:r>
      <w:r>
        <w:rPr>
          <w:rFonts w:hint="eastAsia" w:ascii="宋体" w:hAnsi="宋体"/>
          <w:color w:val="auto"/>
          <w:sz w:val="28"/>
          <w:szCs w:val="28"/>
        </w:rPr>
        <w:t>年。</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7、知识产权、标准情况一栏中，未明确说明近三年时限的，均按照截止申报日前统计数填写。</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8、其中知识产权按照《高新技术企业认定管理办法》有关要求进行统计，知识产权明细表中“类别”填写发明专利、实用新型、非简单改变的外观设计、软件著作权、集成电路布图设计专有权、植物新品种其中一项。</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9、企业近三年获得科技成果明细表中技术水平一栏按照成果鉴定中有关标准进行填写。</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ascii="宋体" w:hAnsi="宋体"/>
          <w:color w:val="auto"/>
          <w:sz w:val="28"/>
          <w:szCs w:val="28"/>
        </w:rPr>
      </w:pPr>
      <w:r>
        <w:rPr>
          <w:rFonts w:hint="eastAsia" w:ascii="宋体" w:hAnsi="宋体"/>
          <w:color w:val="auto"/>
          <w:sz w:val="28"/>
          <w:szCs w:val="28"/>
        </w:rPr>
        <w:t>10、申报材料书籍式装订成册，指定位置签名和加盖企业公章并加盖骑缝章。</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color w:val="auto"/>
          <w:sz w:val="28"/>
          <w:szCs w:val="28"/>
        </w:rPr>
      </w:pPr>
      <w:r>
        <w:rPr>
          <w:rFonts w:ascii="宋体" w:hAnsi="宋体"/>
          <w:color w:val="auto"/>
          <w:sz w:val="28"/>
          <w:szCs w:val="28"/>
        </w:rPr>
        <w:br w:type="page"/>
      </w:r>
    </w:p>
    <w:p>
      <w:pPr>
        <w:keepNext w:val="0"/>
        <w:keepLines w:val="0"/>
        <w:pageBreakBefore w:val="0"/>
        <w:widowControl w:val="0"/>
        <w:kinsoku/>
        <w:wordWrap/>
        <w:overflowPunct/>
        <w:topLinePunct w:val="0"/>
        <w:autoSpaceDE/>
        <w:autoSpaceDN/>
        <w:bidi w:val="0"/>
        <w:spacing w:line="240" w:lineRule="auto"/>
        <w:ind w:firstLine="422" w:firstLineChars="150"/>
        <w:textAlignment w:val="auto"/>
        <w:rPr>
          <w:rFonts w:ascii="黑体" w:eastAsia="黑体"/>
          <w:b/>
          <w:color w:val="auto"/>
          <w:sz w:val="28"/>
          <w:szCs w:val="28"/>
        </w:rPr>
      </w:pPr>
      <w:r>
        <w:rPr>
          <w:rFonts w:hint="eastAsia" w:ascii="黑体" w:eastAsia="黑体"/>
          <w:b/>
          <w:color w:val="auto"/>
          <w:sz w:val="28"/>
          <w:szCs w:val="28"/>
        </w:rPr>
        <w:t>一、企业基本情况</w:t>
      </w:r>
    </w:p>
    <w:tbl>
      <w:tblPr>
        <w:tblStyle w:val="3"/>
        <w:tblW w:w="8818" w:type="dxa"/>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98"/>
        <w:gridCol w:w="13"/>
        <w:gridCol w:w="1124"/>
        <w:gridCol w:w="1364"/>
        <w:gridCol w:w="54"/>
        <w:gridCol w:w="967"/>
        <w:gridCol w:w="948"/>
        <w:gridCol w:w="22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企业名称</w:t>
            </w:r>
          </w:p>
        </w:tc>
        <w:tc>
          <w:tcPr>
            <w:tcW w:w="2501" w:type="dxa"/>
            <w:gridSpan w:val="3"/>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ascii="黑体" w:hAnsi="宋体" w:eastAsia="黑体"/>
                <w:color w:val="auto"/>
                <w:sz w:val="24"/>
              </w:rPr>
            </w:pPr>
          </w:p>
        </w:tc>
        <w:tc>
          <w:tcPr>
            <w:tcW w:w="1969"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注册地行政区划</w:t>
            </w:r>
          </w:p>
        </w:tc>
        <w:tc>
          <w:tcPr>
            <w:tcW w:w="2250" w:type="dxa"/>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统一社会信用代码</w:t>
            </w:r>
          </w:p>
        </w:tc>
        <w:tc>
          <w:tcPr>
            <w:tcW w:w="2501"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p>
        </w:tc>
        <w:tc>
          <w:tcPr>
            <w:tcW w:w="1969"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注册时间</w:t>
            </w:r>
          </w:p>
        </w:tc>
        <w:tc>
          <w:tcPr>
            <w:tcW w:w="2250" w:type="dxa"/>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职工总数</w:t>
            </w:r>
          </w:p>
        </w:tc>
        <w:tc>
          <w:tcPr>
            <w:tcW w:w="2501"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p>
        </w:tc>
        <w:tc>
          <w:tcPr>
            <w:tcW w:w="1969"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注册资本（万元）</w:t>
            </w:r>
          </w:p>
        </w:tc>
        <w:tc>
          <w:tcPr>
            <w:tcW w:w="2250"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通讯地址</w:t>
            </w:r>
          </w:p>
        </w:tc>
        <w:tc>
          <w:tcPr>
            <w:tcW w:w="6720" w:type="dxa"/>
            <w:gridSpan w:val="7"/>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宋体" w:eastAsia="黑体"/>
                <w:color w:val="auto"/>
                <w:sz w:val="24"/>
              </w:rPr>
            </w:pPr>
            <w:r>
              <w:rPr>
                <w:rFonts w:hint="eastAsia" w:ascii="黑体" w:hAnsi="黑体" w:eastAsia="黑体" w:cs="Times New Roman"/>
                <w:sz w:val="24"/>
                <w:szCs w:val="24"/>
              </w:rPr>
              <w:t>所属园区</w:t>
            </w:r>
          </w:p>
        </w:tc>
        <w:tc>
          <w:tcPr>
            <w:tcW w:w="6720" w:type="dxa"/>
            <w:gridSpan w:val="7"/>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黑体" w:hAnsi="黑体" w:eastAsia="黑体" w:cs="Times New Roman"/>
                <w:sz w:val="24"/>
                <w:szCs w:val="24"/>
              </w:rPr>
            </w:pPr>
            <w:r>
              <w:rPr>
                <w:rFonts w:hint="eastAsia" w:ascii="黑体" w:hAnsi="黑体" w:eastAsia="黑体" w:cs="Times New Roman"/>
                <w:sz w:val="24"/>
                <w:szCs w:val="24"/>
              </w:rPr>
              <w:t>□</w:t>
            </w:r>
            <w:r>
              <w:rPr>
                <w:rFonts w:hint="eastAsia" w:ascii="黑体" w:hAnsi="黑体" w:eastAsia="黑体" w:cs="Times New Roman"/>
                <w:sz w:val="24"/>
                <w:szCs w:val="24"/>
                <w:lang w:eastAsia="zh-CN"/>
              </w:rPr>
              <w:t>商务城</w:t>
            </w:r>
            <w:r>
              <w:rPr>
                <w:rFonts w:hint="eastAsia" w:ascii="黑体" w:hAnsi="黑体" w:eastAsia="黑体" w:cs="Times New Roman"/>
                <w:sz w:val="24"/>
                <w:szCs w:val="24"/>
              </w:rPr>
              <w:t xml:space="preserve">    □</w:t>
            </w:r>
            <w:r>
              <w:rPr>
                <w:rFonts w:hint="eastAsia" w:ascii="黑体" w:hAnsi="黑体" w:eastAsia="黑体" w:cs="Times New Roman"/>
                <w:sz w:val="24"/>
                <w:szCs w:val="24"/>
                <w:lang w:eastAsia="zh-CN"/>
              </w:rPr>
              <w:t>先进制造产业区</w:t>
            </w:r>
            <w:r>
              <w:rPr>
                <w:rFonts w:hint="eastAsia" w:ascii="黑体" w:hAnsi="黑体" w:eastAsia="黑体" w:cs="Times New Roman"/>
                <w:sz w:val="24"/>
                <w:szCs w:val="24"/>
              </w:rPr>
              <w:t xml:space="preserve">    □智慧生态城</w:t>
            </w:r>
          </w:p>
          <w:p>
            <w:pPr>
              <w:keepNext w:val="0"/>
              <w:keepLines w:val="0"/>
              <w:pageBreakBefore w:val="0"/>
              <w:widowControl w:val="0"/>
              <w:kinsoku/>
              <w:wordWrap/>
              <w:overflowPunct/>
              <w:topLinePunct w:val="0"/>
              <w:autoSpaceDE/>
              <w:autoSpaceDN/>
              <w:bidi w:val="0"/>
              <w:spacing w:line="240" w:lineRule="auto"/>
              <w:textAlignment w:val="auto"/>
              <w:rPr>
                <w:rFonts w:ascii="黑体" w:hAnsi="黑体" w:eastAsia="黑体" w:cs="Times New Roman"/>
                <w:sz w:val="24"/>
                <w:szCs w:val="24"/>
              </w:rPr>
            </w:pPr>
            <w:r>
              <w:rPr>
                <w:rFonts w:hint="eastAsia" w:ascii="黑体" w:hAnsi="黑体" w:eastAsia="黑体" w:cs="Times New Roman"/>
                <w:sz w:val="24"/>
                <w:szCs w:val="24"/>
              </w:rPr>
              <w:t>□综合保税区</w:t>
            </w:r>
            <w:r>
              <w:rPr>
                <w:rFonts w:ascii="黑体" w:hAnsi="黑体" w:eastAsia="黑体" w:cs="Times New Roman"/>
                <w:sz w:val="24"/>
                <w:szCs w:val="24"/>
              </w:rPr>
              <w:t> </w:t>
            </w:r>
            <w:r>
              <w:rPr>
                <w:rFonts w:hint="eastAsia" w:ascii="黑体" w:hAnsi="黑体" w:eastAsia="黑体" w:cs="Times New Roman"/>
                <w:sz w:val="24"/>
                <w:szCs w:val="24"/>
              </w:rPr>
              <w:t xml:space="preserve">  □港口物流园</w:t>
            </w:r>
            <w:r>
              <w:rPr>
                <w:rFonts w:ascii="黑体" w:hAnsi="黑体" w:eastAsia="黑体" w:cs="Times New Roman"/>
                <w:sz w:val="24"/>
                <w:szCs w:val="24"/>
              </w:rPr>
              <w:t>  </w:t>
            </w:r>
            <w:r>
              <w:rPr>
                <w:rFonts w:hint="eastAsia" w:ascii="黑体" w:hAnsi="黑体" w:eastAsia="黑体" w:cs="Times New Roman"/>
                <w:sz w:val="24"/>
                <w:szCs w:val="24"/>
              </w:rPr>
              <w:t xml:space="preserve">  □汽车及零部件产业园</w:t>
            </w:r>
          </w:p>
          <w:p>
            <w:pPr>
              <w:keepNext w:val="0"/>
              <w:keepLines w:val="0"/>
              <w:pageBreakBefore w:val="0"/>
              <w:widowControl w:val="0"/>
              <w:kinsoku/>
              <w:wordWrap/>
              <w:overflowPunct/>
              <w:topLinePunct w:val="0"/>
              <w:autoSpaceDE/>
              <w:autoSpaceDN/>
              <w:bidi w:val="0"/>
              <w:spacing w:line="240" w:lineRule="auto"/>
              <w:textAlignment w:val="auto"/>
              <w:rPr>
                <w:rFonts w:ascii="黑体" w:hAnsi="宋体" w:eastAsia="黑体"/>
                <w:color w:val="auto"/>
                <w:sz w:val="24"/>
              </w:rPr>
            </w:pPr>
            <w:r>
              <w:rPr>
                <w:rFonts w:hint="eastAsia" w:ascii="黑体" w:hAnsi="黑体" w:eastAsia="黑体" w:cs="Times New Roman"/>
                <w:sz w:val="24"/>
                <w:szCs w:val="24"/>
              </w:rPr>
              <w:t>□通用航空及卫星产业园</w:t>
            </w:r>
            <w:r>
              <w:rPr>
                <w:rFonts w:ascii="黑体" w:hAnsi="黑体" w:eastAsia="黑体" w:cs="Times New Roman"/>
                <w:sz w:val="24"/>
                <w:szCs w:val="24"/>
              </w:rPr>
              <w:t> </w:t>
            </w:r>
            <w:r>
              <w:rPr>
                <w:rFonts w:hint="eastAsia" w:ascii="黑体" w:hAnsi="黑体" w:eastAsia="黑体" w:cs="Times New Roman"/>
                <w:sz w:val="24"/>
                <w:szCs w:val="24"/>
              </w:rPr>
              <w:t xml:space="preserve">  □农业发展投资有限公司</w:t>
            </w:r>
            <w:r>
              <w:rPr>
                <w:rFonts w:ascii="黑体" w:hAnsi="黑体" w:eastAsia="黑体" w:cs="Times New Roman"/>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是否高新技术企业</w:t>
            </w:r>
          </w:p>
        </w:tc>
        <w:tc>
          <w:tcPr>
            <w:tcW w:w="2501"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bCs/>
                <w:color w:val="auto"/>
                <w:sz w:val="24"/>
              </w:rPr>
              <w:t xml:space="preserve">□ </w:t>
            </w:r>
            <w:r>
              <w:rPr>
                <w:rFonts w:hint="eastAsia" w:ascii="黑体" w:hAnsi="宋体" w:eastAsia="黑体"/>
                <w:color w:val="auto"/>
                <w:sz w:val="24"/>
              </w:rPr>
              <w:t xml:space="preserve">是   </w:t>
            </w:r>
            <w:r>
              <w:rPr>
                <w:rFonts w:hint="eastAsia" w:ascii="黑体" w:hAnsi="宋体" w:eastAsia="黑体"/>
                <w:bCs/>
                <w:color w:val="auto"/>
                <w:sz w:val="24"/>
              </w:rPr>
              <w:t xml:space="preserve">□ </w:t>
            </w:r>
            <w:r>
              <w:rPr>
                <w:rFonts w:hint="eastAsia" w:ascii="黑体" w:hAnsi="宋体" w:eastAsia="黑体"/>
                <w:color w:val="auto"/>
                <w:sz w:val="24"/>
              </w:rPr>
              <w:t>否</w:t>
            </w:r>
          </w:p>
        </w:tc>
        <w:tc>
          <w:tcPr>
            <w:tcW w:w="1969"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国家高企证书编号</w:t>
            </w:r>
          </w:p>
        </w:tc>
        <w:tc>
          <w:tcPr>
            <w:tcW w:w="2250"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企业是否上市</w:t>
            </w:r>
          </w:p>
        </w:tc>
        <w:tc>
          <w:tcPr>
            <w:tcW w:w="2501"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bCs/>
                <w:color w:val="auto"/>
                <w:sz w:val="24"/>
              </w:rPr>
              <w:t xml:space="preserve">□ </w:t>
            </w:r>
            <w:r>
              <w:rPr>
                <w:rFonts w:hint="eastAsia" w:ascii="黑体" w:hAnsi="宋体" w:eastAsia="黑体"/>
                <w:color w:val="auto"/>
                <w:sz w:val="24"/>
              </w:rPr>
              <w:t xml:space="preserve">是   </w:t>
            </w:r>
            <w:r>
              <w:rPr>
                <w:rFonts w:hint="eastAsia" w:ascii="黑体" w:hAnsi="宋体" w:eastAsia="黑体"/>
                <w:bCs/>
                <w:color w:val="auto"/>
                <w:sz w:val="24"/>
              </w:rPr>
              <w:t xml:space="preserve">□ </w:t>
            </w:r>
            <w:r>
              <w:rPr>
                <w:rFonts w:hint="eastAsia" w:ascii="黑体" w:hAnsi="宋体" w:eastAsia="黑体"/>
                <w:color w:val="auto"/>
                <w:sz w:val="24"/>
              </w:rPr>
              <w:t>否</w:t>
            </w:r>
          </w:p>
        </w:tc>
        <w:tc>
          <w:tcPr>
            <w:tcW w:w="1969" w:type="dxa"/>
            <w:gridSpan w:val="3"/>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上市代码</w:t>
            </w:r>
          </w:p>
        </w:tc>
        <w:tc>
          <w:tcPr>
            <w:tcW w:w="2250"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企业主营产品（服务）所属领域</w:t>
            </w:r>
          </w:p>
        </w:tc>
        <w:tc>
          <w:tcPr>
            <w:tcW w:w="6720" w:type="dxa"/>
            <w:gridSpan w:val="7"/>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ascii="黑体" w:hAnsi="宋体" w:eastAsia="黑体"/>
                <w:color w:val="auto"/>
                <w:sz w:val="24"/>
              </w:rPr>
            </w:pPr>
            <w:r>
              <w:rPr>
                <w:rFonts w:hint="eastAsia" w:ascii="黑体" w:hAnsi="宋体" w:eastAsia="黑体"/>
                <w:bCs/>
                <w:color w:val="auto"/>
                <w:sz w:val="24"/>
              </w:rPr>
              <w:sym w:font="Wingdings 2" w:char="00A3"/>
            </w:r>
            <w:r>
              <w:rPr>
                <w:rFonts w:hint="eastAsia" w:ascii="黑体" w:hAnsi="宋体" w:eastAsia="黑体"/>
                <w:color w:val="auto"/>
                <w:sz w:val="24"/>
              </w:rPr>
              <w:t xml:space="preserve">电子信息       </w:t>
            </w:r>
            <w:r>
              <w:rPr>
                <w:rFonts w:hint="eastAsia" w:ascii="黑体" w:hAnsi="宋体" w:eastAsia="黑体"/>
                <w:bCs/>
                <w:color w:val="auto"/>
                <w:sz w:val="24"/>
              </w:rPr>
              <w:t>□</w:t>
            </w:r>
            <w:r>
              <w:rPr>
                <w:rFonts w:hint="eastAsia" w:ascii="黑体" w:hAnsi="宋体" w:eastAsia="黑体"/>
                <w:color w:val="auto"/>
                <w:sz w:val="24"/>
              </w:rPr>
              <w:t xml:space="preserve">生物与新医药       </w:t>
            </w:r>
            <w:r>
              <w:rPr>
                <w:rFonts w:hint="eastAsia" w:ascii="黑体" w:hAnsi="宋体" w:eastAsia="黑体"/>
                <w:bCs/>
                <w:color w:val="auto"/>
                <w:sz w:val="24"/>
              </w:rPr>
              <w:t>□</w:t>
            </w:r>
            <w:r>
              <w:rPr>
                <w:rFonts w:hint="eastAsia" w:ascii="黑体" w:hAnsi="宋体" w:eastAsia="黑体"/>
                <w:color w:val="auto"/>
                <w:sz w:val="24"/>
              </w:rPr>
              <w:t xml:space="preserve">航空航天  </w:t>
            </w:r>
          </w:p>
          <w:p>
            <w:pPr>
              <w:keepNext w:val="0"/>
              <w:keepLines w:val="0"/>
              <w:pageBreakBefore w:val="0"/>
              <w:widowControl w:val="0"/>
              <w:kinsoku/>
              <w:wordWrap/>
              <w:overflowPunct/>
              <w:topLinePunct w:val="0"/>
              <w:autoSpaceDE/>
              <w:autoSpaceDN/>
              <w:bidi w:val="0"/>
              <w:snapToGrid w:val="0"/>
              <w:spacing w:line="240" w:lineRule="auto"/>
              <w:textAlignment w:val="auto"/>
              <w:rPr>
                <w:rFonts w:ascii="黑体" w:hAnsi="宋体" w:eastAsia="黑体"/>
                <w:color w:val="auto"/>
                <w:sz w:val="24"/>
              </w:rPr>
            </w:pPr>
            <w:r>
              <w:rPr>
                <w:rFonts w:hint="eastAsia" w:ascii="黑体" w:hAnsi="宋体" w:eastAsia="黑体"/>
                <w:bCs/>
                <w:color w:val="auto"/>
                <w:sz w:val="24"/>
              </w:rPr>
              <w:t>□</w:t>
            </w:r>
            <w:r>
              <w:rPr>
                <w:rFonts w:hint="eastAsia" w:ascii="黑体" w:hAnsi="宋体" w:eastAsia="黑体"/>
                <w:color w:val="auto"/>
                <w:sz w:val="24"/>
              </w:rPr>
              <w:t xml:space="preserve">新材料         </w:t>
            </w:r>
            <w:r>
              <w:rPr>
                <w:rFonts w:hint="eastAsia" w:ascii="黑体" w:hAnsi="宋体" w:eastAsia="黑体"/>
                <w:bCs/>
                <w:color w:val="auto"/>
                <w:sz w:val="24"/>
              </w:rPr>
              <w:t>□</w:t>
            </w:r>
            <w:r>
              <w:rPr>
                <w:rFonts w:hint="eastAsia" w:ascii="黑体" w:hAnsi="宋体" w:eastAsia="黑体"/>
                <w:color w:val="auto"/>
                <w:sz w:val="24"/>
              </w:rPr>
              <w:t xml:space="preserve">高技术服务         </w:t>
            </w:r>
            <w:r>
              <w:rPr>
                <w:rFonts w:hint="eastAsia" w:ascii="黑体" w:hAnsi="宋体" w:eastAsia="黑体"/>
                <w:bCs/>
                <w:color w:val="auto"/>
                <w:sz w:val="24"/>
              </w:rPr>
              <w:t>□</w:t>
            </w:r>
            <w:r>
              <w:rPr>
                <w:rFonts w:hint="eastAsia" w:ascii="黑体" w:hAnsi="宋体" w:eastAsia="黑体"/>
                <w:color w:val="auto"/>
                <w:sz w:val="24"/>
              </w:rPr>
              <w:t>新能源及节能</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ascii="黑体" w:hAnsi="宋体" w:eastAsia="黑体"/>
                <w:color w:val="auto"/>
                <w:sz w:val="24"/>
              </w:rPr>
            </w:pPr>
            <w:r>
              <w:rPr>
                <w:rFonts w:hint="eastAsia" w:ascii="黑体" w:hAnsi="宋体" w:eastAsia="黑体"/>
                <w:bCs/>
                <w:color w:val="auto"/>
                <w:sz w:val="24"/>
              </w:rPr>
              <w:t>□</w:t>
            </w:r>
            <w:r>
              <w:rPr>
                <w:rFonts w:hint="eastAsia" w:ascii="黑体" w:hAnsi="宋体" w:eastAsia="黑体"/>
                <w:color w:val="auto"/>
                <w:sz w:val="24"/>
              </w:rPr>
              <w:t xml:space="preserve">资源与环境     </w:t>
            </w:r>
            <w:r>
              <w:rPr>
                <w:rFonts w:hint="eastAsia" w:ascii="黑体" w:hAnsi="宋体" w:eastAsia="黑体"/>
                <w:bCs/>
                <w:color w:val="auto"/>
                <w:sz w:val="24"/>
              </w:rPr>
              <w:t>□</w:t>
            </w:r>
            <w:r>
              <w:rPr>
                <w:rFonts w:hint="eastAsia" w:ascii="黑体" w:hAnsi="宋体" w:eastAsia="黑体"/>
                <w:color w:val="auto"/>
                <w:sz w:val="24"/>
              </w:rPr>
              <w:t xml:space="preserve">先进制造与自动化    </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ascii="黑体" w:hAnsi="宋体" w:eastAsia="黑体"/>
                <w:color w:val="auto"/>
                <w:sz w:val="24"/>
              </w:rPr>
            </w:pPr>
            <w:r>
              <w:rPr>
                <w:rFonts w:hint="eastAsia" w:ascii="黑体" w:hAnsi="宋体" w:eastAsia="黑体"/>
                <w:bCs/>
                <w:color w:val="auto"/>
                <w:sz w:val="24"/>
              </w:rPr>
              <w:t>□</w:t>
            </w:r>
            <w:r>
              <w:rPr>
                <w:rFonts w:hint="eastAsia" w:ascii="黑体" w:hAnsi="宋体" w:eastAsia="黑体"/>
                <w:bCs/>
                <w:color w:val="auto"/>
                <w:sz w:val="24"/>
                <w:lang w:eastAsia="zh-CN"/>
              </w:rPr>
              <w:t>其他</w:t>
            </w:r>
            <w:r>
              <w:rPr>
                <w:rFonts w:hint="eastAsia" w:ascii="黑体" w:hAnsi="宋体" w:eastAsia="黑体"/>
                <w:color w:val="auto"/>
                <w:sz w:val="24"/>
              </w:rPr>
              <w:t>领域（请注明具体领域）</w:t>
            </w:r>
            <w:r>
              <w:rPr>
                <w:rFonts w:hint="eastAsia" w:ascii="黑体" w:hAnsi="宋体" w:eastAsia="黑体"/>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黑体" w:hAnsi="宋体" w:eastAsia="黑体"/>
                <w:color w:val="auto"/>
                <w:sz w:val="24"/>
              </w:rPr>
            </w:pPr>
            <w:r>
              <w:rPr>
                <w:rFonts w:hint="eastAsia" w:ascii="黑体" w:hAnsi="宋体" w:eastAsia="黑体"/>
                <w:color w:val="auto"/>
                <w:sz w:val="24"/>
                <w:lang w:eastAsia="zh-CN"/>
              </w:rPr>
              <w:t>法定代表人</w:t>
            </w:r>
            <w:r>
              <w:rPr>
                <w:rFonts w:hint="eastAsia" w:ascii="黑体" w:hAnsi="宋体" w:eastAsia="黑体"/>
                <w:color w:val="auto"/>
                <w:sz w:val="24"/>
              </w:rPr>
              <w:t>情况</w:t>
            </w:r>
          </w:p>
        </w:tc>
        <w:tc>
          <w:tcPr>
            <w:tcW w:w="1137"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黑体" w:hAnsi="宋体" w:eastAsia="黑体"/>
                <w:color w:val="auto"/>
                <w:sz w:val="24"/>
              </w:rPr>
            </w:pPr>
            <w:r>
              <w:rPr>
                <w:rFonts w:hint="eastAsia" w:ascii="黑体" w:hAnsi="宋体" w:eastAsia="黑体"/>
                <w:color w:val="auto"/>
                <w:sz w:val="24"/>
              </w:rPr>
              <w:t>姓  名</w:t>
            </w:r>
          </w:p>
        </w:tc>
        <w:tc>
          <w:tcPr>
            <w:tcW w:w="1418"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黑体" w:hAnsi="宋体" w:eastAsia="黑体"/>
                <w:color w:val="auto"/>
                <w:sz w:val="24"/>
              </w:rPr>
            </w:pPr>
          </w:p>
        </w:tc>
        <w:tc>
          <w:tcPr>
            <w:tcW w:w="96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黑体" w:hAnsi="宋体" w:eastAsia="黑体"/>
                <w:color w:val="auto"/>
                <w:sz w:val="24"/>
              </w:rPr>
            </w:pPr>
            <w:r>
              <w:rPr>
                <w:rFonts w:hint="eastAsia" w:ascii="黑体" w:hAnsi="宋体" w:eastAsia="黑体"/>
                <w:color w:val="auto"/>
                <w:sz w:val="24"/>
              </w:rPr>
              <w:t>电   话</w:t>
            </w:r>
          </w:p>
        </w:tc>
        <w:tc>
          <w:tcPr>
            <w:tcW w:w="3198"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098" w:type="dxa"/>
            <w:vAlign w:val="center"/>
          </w:tcPr>
          <w:p>
            <w:pPr>
              <w:keepNext w:val="0"/>
              <w:keepLines w:val="0"/>
              <w:pageBreakBefore w:val="0"/>
              <w:widowControl w:val="0"/>
              <w:kinsoku/>
              <w:wordWrap/>
              <w:overflowPunct/>
              <w:topLinePunct w:val="0"/>
              <w:autoSpaceDE/>
              <w:autoSpaceDN/>
              <w:bidi w:val="0"/>
              <w:spacing w:before="100" w:after="100" w:line="240" w:lineRule="auto"/>
              <w:jc w:val="center"/>
              <w:textAlignment w:val="auto"/>
              <w:rPr>
                <w:rFonts w:ascii="黑体" w:hAnsi="宋体" w:eastAsia="黑体"/>
                <w:color w:val="auto"/>
                <w:sz w:val="24"/>
              </w:rPr>
            </w:pPr>
            <w:r>
              <w:rPr>
                <w:rFonts w:hint="eastAsia" w:ascii="黑体" w:hAnsi="宋体" w:eastAsia="黑体"/>
                <w:color w:val="auto"/>
                <w:sz w:val="24"/>
              </w:rPr>
              <w:t>联 系 人</w:t>
            </w:r>
          </w:p>
        </w:tc>
        <w:tc>
          <w:tcPr>
            <w:tcW w:w="1137" w:type="dxa"/>
            <w:gridSpan w:val="2"/>
            <w:vAlign w:val="center"/>
          </w:tcPr>
          <w:p>
            <w:pPr>
              <w:keepNext w:val="0"/>
              <w:keepLines w:val="0"/>
              <w:pageBreakBefore w:val="0"/>
              <w:widowControl w:val="0"/>
              <w:kinsoku/>
              <w:wordWrap/>
              <w:overflowPunct/>
              <w:topLinePunct w:val="0"/>
              <w:autoSpaceDE/>
              <w:autoSpaceDN/>
              <w:bidi w:val="0"/>
              <w:spacing w:before="100" w:after="100" w:line="240" w:lineRule="auto"/>
              <w:jc w:val="center"/>
              <w:textAlignment w:val="auto"/>
              <w:rPr>
                <w:rFonts w:ascii="黑体" w:hAnsi="宋体" w:eastAsia="黑体"/>
                <w:color w:val="auto"/>
                <w:sz w:val="24"/>
              </w:rPr>
            </w:pPr>
            <w:r>
              <w:rPr>
                <w:rFonts w:hint="eastAsia" w:ascii="黑体" w:hAnsi="宋体" w:eastAsia="黑体"/>
                <w:color w:val="auto"/>
                <w:sz w:val="24"/>
              </w:rPr>
              <w:t>姓  名</w:t>
            </w:r>
          </w:p>
        </w:tc>
        <w:tc>
          <w:tcPr>
            <w:tcW w:w="1418" w:type="dxa"/>
            <w:gridSpan w:val="2"/>
            <w:vAlign w:val="center"/>
          </w:tcPr>
          <w:p>
            <w:pPr>
              <w:keepNext w:val="0"/>
              <w:keepLines w:val="0"/>
              <w:pageBreakBefore w:val="0"/>
              <w:widowControl w:val="0"/>
              <w:kinsoku/>
              <w:wordWrap/>
              <w:overflowPunct/>
              <w:topLinePunct w:val="0"/>
              <w:autoSpaceDE/>
              <w:autoSpaceDN/>
              <w:bidi w:val="0"/>
              <w:spacing w:before="100" w:after="100" w:line="240" w:lineRule="auto"/>
              <w:jc w:val="center"/>
              <w:textAlignment w:val="auto"/>
              <w:rPr>
                <w:rFonts w:ascii="黑体" w:hAnsi="宋体" w:eastAsia="黑体"/>
                <w:color w:val="auto"/>
                <w:sz w:val="24"/>
              </w:rPr>
            </w:pPr>
          </w:p>
        </w:tc>
        <w:tc>
          <w:tcPr>
            <w:tcW w:w="967" w:type="dxa"/>
            <w:vAlign w:val="center"/>
          </w:tcPr>
          <w:p>
            <w:pPr>
              <w:keepNext w:val="0"/>
              <w:keepLines w:val="0"/>
              <w:pageBreakBefore w:val="0"/>
              <w:widowControl w:val="0"/>
              <w:kinsoku/>
              <w:wordWrap/>
              <w:overflowPunct/>
              <w:topLinePunct w:val="0"/>
              <w:autoSpaceDE/>
              <w:autoSpaceDN/>
              <w:bidi w:val="0"/>
              <w:spacing w:before="100" w:after="100" w:line="240" w:lineRule="auto"/>
              <w:jc w:val="center"/>
              <w:textAlignment w:val="auto"/>
              <w:rPr>
                <w:rFonts w:ascii="黑体" w:hAnsi="宋体" w:eastAsia="黑体"/>
                <w:color w:val="auto"/>
                <w:sz w:val="24"/>
              </w:rPr>
            </w:pPr>
            <w:r>
              <w:rPr>
                <w:rFonts w:hint="eastAsia" w:ascii="黑体" w:hAnsi="宋体" w:eastAsia="黑体"/>
                <w:color w:val="auto"/>
                <w:sz w:val="24"/>
              </w:rPr>
              <w:t>电  话</w:t>
            </w:r>
          </w:p>
        </w:tc>
        <w:tc>
          <w:tcPr>
            <w:tcW w:w="3198" w:type="dxa"/>
            <w:gridSpan w:val="2"/>
            <w:vAlign w:val="center"/>
          </w:tcPr>
          <w:p>
            <w:pPr>
              <w:keepNext w:val="0"/>
              <w:keepLines w:val="0"/>
              <w:pageBreakBefore w:val="0"/>
              <w:widowControl w:val="0"/>
              <w:kinsoku/>
              <w:wordWrap/>
              <w:overflowPunct/>
              <w:topLinePunct w:val="0"/>
              <w:autoSpaceDE/>
              <w:autoSpaceDN/>
              <w:bidi w:val="0"/>
              <w:spacing w:before="100" w:after="100" w:line="240" w:lineRule="auto"/>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111" w:type="dxa"/>
            <w:gridSpan w:val="2"/>
            <w:vAlign w:val="center"/>
          </w:tcPr>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宋体"/>
                <w:color w:val="auto"/>
                <w:sz w:val="24"/>
                <w:szCs w:val="24"/>
              </w:rPr>
            </w:pPr>
            <w:r>
              <w:rPr>
                <w:rFonts w:hint="eastAsia" w:ascii="黑体" w:hAnsi="宋体"/>
                <w:color w:val="auto"/>
                <w:sz w:val="24"/>
                <w:szCs w:val="24"/>
              </w:rPr>
              <w:t>企业简介</w:t>
            </w:r>
          </w:p>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宋体" w:eastAsia="黑体"/>
                <w:color w:val="auto"/>
                <w:sz w:val="24"/>
                <w:szCs w:val="24"/>
                <w:lang w:eastAsia="zh-CN"/>
              </w:rPr>
            </w:pPr>
            <w:r>
              <w:rPr>
                <w:rFonts w:hint="eastAsia" w:ascii="黑体" w:hAnsi="宋体"/>
                <w:color w:val="auto"/>
                <w:sz w:val="24"/>
                <w:szCs w:val="24"/>
                <w:lang w:eastAsia="zh-CN"/>
              </w:rPr>
              <w:t>（</w:t>
            </w:r>
            <w:r>
              <w:rPr>
                <w:rFonts w:hint="eastAsia" w:ascii="黑体" w:hAnsi="宋体"/>
                <w:color w:val="auto"/>
                <w:sz w:val="24"/>
                <w:szCs w:val="24"/>
                <w:lang w:val="en-US" w:eastAsia="zh-CN"/>
              </w:rPr>
              <w:t>200字</w:t>
            </w:r>
            <w:r>
              <w:rPr>
                <w:rFonts w:hint="eastAsia" w:ascii="黑体" w:hAnsi="宋体"/>
                <w:color w:val="auto"/>
                <w:sz w:val="24"/>
                <w:szCs w:val="24"/>
                <w:lang w:eastAsia="zh-CN"/>
              </w:rPr>
              <w:t>）</w:t>
            </w:r>
          </w:p>
        </w:tc>
        <w:tc>
          <w:tcPr>
            <w:tcW w:w="6707" w:type="dxa"/>
            <w:gridSpan w:val="6"/>
          </w:tcPr>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ascii="黑体" w:eastAsia="黑体"/>
                <w:color w:val="auto"/>
                <w:sz w:val="24"/>
              </w:rPr>
            </w:pPr>
            <w:r>
              <w:rPr>
                <w:rFonts w:hint="eastAsia" w:ascii="黑体" w:eastAsia="黑体"/>
                <w:color w:val="auto"/>
                <w:sz w:val="24"/>
              </w:rPr>
              <w:t>包括企业基本情况、主要产品、行业竞争力、发展规划等</w:t>
            </w: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111" w:type="dxa"/>
            <w:gridSpan w:val="2"/>
            <w:tcBorders>
              <w:top w:val="single" w:color="auto" w:sz="6" w:space="0"/>
              <w:left w:val="single" w:color="auto" w:sz="12" w:space="0"/>
              <w:bottom w:val="single" w:color="auto" w:sz="6" w:space="0"/>
              <w:right w:val="single" w:color="auto" w:sz="6" w:space="0"/>
            </w:tcBorders>
            <w:vAlign w:val="center"/>
          </w:tcPr>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rPr>
            </w:pPr>
            <w:r>
              <w:rPr>
                <w:rFonts w:hint="eastAsia"/>
              </w:rPr>
              <w:t>主营业务</w:t>
            </w:r>
          </w:p>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eastAsia="黑体"/>
                <w:lang w:eastAsia="zh-CN"/>
              </w:rPr>
            </w:pPr>
            <w:r>
              <w:rPr>
                <w:rFonts w:hint="eastAsia"/>
                <w:lang w:eastAsia="zh-CN"/>
              </w:rPr>
              <w:t>（</w:t>
            </w:r>
            <w:r>
              <w:rPr>
                <w:rFonts w:hint="eastAsia"/>
                <w:lang w:val="en-US" w:eastAsia="zh-CN"/>
              </w:rPr>
              <w:t>100字</w:t>
            </w:r>
            <w:r>
              <w:rPr>
                <w:rFonts w:hint="eastAsia"/>
                <w:lang w:eastAsia="zh-CN"/>
              </w:rPr>
              <w:t>）</w:t>
            </w:r>
          </w:p>
        </w:tc>
        <w:tc>
          <w:tcPr>
            <w:tcW w:w="6707" w:type="dxa"/>
            <w:gridSpan w:val="6"/>
            <w:tcBorders>
              <w:top w:val="single" w:color="auto" w:sz="6" w:space="0"/>
              <w:left w:val="single" w:color="auto" w:sz="6" w:space="0"/>
              <w:bottom w:val="single" w:color="auto" w:sz="6" w:space="0"/>
              <w:right w:val="single" w:color="auto" w:sz="12" w:space="0"/>
            </w:tcBorders>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111" w:type="dxa"/>
            <w:gridSpan w:val="2"/>
            <w:tcBorders>
              <w:top w:val="single" w:color="auto" w:sz="6" w:space="0"/>
              <w:left w:val="single" w:color="auto" w:sz="12" w:space="0"/>
              <w:bottom w:val="single" w:color="auto" w:sz="6" w:space="0"/>
              <w:right w:val="single" w:color="auto" w:sz="6" w:space="0"/>
            </w:tcBorders>
            <w:vAlign w:val="center"/>
          </w:tcPr>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宋体"/>
                <w:color w:val="auto"/>
                <w:sz w:val="24"/>
                <w:szCs w:val="24"/>
              </w:rPr>
            </w:pPr>
            <w:r>
              <w:rPr>
                <w:rFonts w:hint="eastAsia" w:ascii="黑体" w:hAnsi="宋体"/>
                <w:color w:val="auto"/>
                <w:sz w:val="24"/>
                <w:szCs w:val="24"/>
              </w:rPr>
              <w:t>核心技术</w:t>
            </w:r>
          </w:p>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宋体"/>
                <w:color w:val="auto"/>
                <w:sz w:val="24"/>
                <w:szCs w:val="24"/>
              </w:rPr>
            </w:pPr>
            <w:r>
              <w:rPr>
                <w:rFonts w:hint="eastAsia" w:ascii="黑体" w:hAnsi="宋体"/>
                <w:color w:val="auto"/>
                <w:sz w:val="24"/>
                <w:szCs w:val="24"/>
              </w:rPr>
              <w:t>或商业模式</w:t>
            </w:r>
          </w:p>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宋体" w:eastAsia="黑体"/>
                <w:color w:val="auto"/>
                <w:sz w:val="24"/>
                <w:szCs w:val="24"/>
                <w:lang w:eastAsia="zh-CN"/>
              </w:rPr>
            </w:pPr>
            <w:r>
              <w:rPr>
                <w:rFonts w:hint="eastAsia" w:ascii="黑体" w:hAnsi="宋体"/>
                <w:color w:val="auto"/>
                <w:sz w:val="24"/>
                <w:szCs w:val="24"/>
                <w:lang w:eastAsia="zh-CN"/>
              </w:rPr>
              <w:t>（</w:t>
            </w:r>
            <w:r>
              <w:rPr>
                <w:rFonts w:hint="eastAsia" w:ascii="黑体" w:hAnsi="宋体"/>
                <w:color w:val="auto"/>
                <w:sz w:val="24"/>
                <w:szCs w:val="24"/>
                <w:lang w:val="en-US" w:eastAsia="zh-CN"/>
              </w:rPr>
              <w:t>300字</w:t>
            </w:r>
            <w:r>
              <w:rPr>
                <w:rFonts w:hint="eastAsia" w:ascii="黑体" w:hAnsi="宋体"/>
                <w:color w:val="auto"/>
                <w:sz w:val="24"/>
                <w:szCs w:val="24"/>
                <w:lang w:eastAsia="zh-CN"/>
              </w:rPr>
              <w:t>）</w:t>
            </w:r>
          </w:p>
        </w:tc>
        <w:tc>
          <w:tcPr>
            <w:tcW w:w="6707" w:type="dxa"/>
            <w:gridSpan w:val="6"/>
            <w:tcBorders>
              <w:top w:val="single" w:color="auto" w:sz="6" w:space="0"/>
              <w:left w:val="single" w:color="auto" w:sz="6" w:space="0"/>
              <w:bottom w:val="single" w:color="auto" w:sz="6" w:space="0"/>
              <w:right w:val="single" w:color="auto" w:sz="12" w:space="0"/>
            </w:tcBorders>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2111" w:type="dxa"/>
            <w:gridSpan w:val="2"/>
            <w:tcBorders>
              <w:top w:val="single" w:color="auto" w:sz="6" w:space="0"/>
              <w:left w:val="single" w:color="auto" w:sz="12" w:space="0"/>
              <w:bottom w:val="single" w:color="auto" w:sz="12" w:space="0"/>
              <w:right w:val="single" w:color="auto" w:sz="6" w:space="0"/>
            </w:tcBorders>
            <w:vAlign w:val="center"/>
          </w:tcPr>
          <w:p>
            <w:pPr>
              <w:pStyle w:val="2"/>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宋体"/>
                <w:color w:val="auto"/>
                <w:sz w:val="24"/>
                <w:szCs w:val="24"/>
              </w:rPr>
            </w:pPr>
            <w:r>
              <w:rPr>
                <w:rFonts w:hint="eastAsia" w:ascii="黑体" w:hAnsi="黑体" w:eastAsia="黑体" w:cs="Times New Roman"/>
                <w:sz w:val="24"/>
                <w:szCs w:val="24"/>
              </w:rPr>
              <w:t>申请认定前一年内是否有违法记录、发生过一般以上安全生产</w:t>
            </w:r>
            <w:r>
              <w:rPr>
                <w:rFonts w:hint="eastAsia" w:ascii="黑体" w:hAnsi="黑体" w:cs="Times New Roman"/>
                <w:sz w:val="24"/>
                <w:szCs w:val="24"/>
                <w:lang w:eastAsia="zh-CN"/>
              </w:rPr>
              <w:t>环保</w:t>
            </w:r>
            <w:r>
              <w:rPr>
                <w:rFonts w:hint="eastAsia" w:ascii="黑体" w:hAnsi="黑体" w:eastAsia="黑体" w:cs="Times New Roman"/>
                <w:sz w:val="24"/>
                <w:szCs w:val="24"/>
              </w:rPr>
              <w:t>事故</w:t>
            </w:r>
          </w:p>
        </w:tc>
        <w:tc>
          <w:tcPr>
            <w:tcW w:w="6707" w:type="dxa"/>
            <w:gridSpan w:val="6"/>
            <w:tcBorders>
              <w:top w:val="single" w:color="auto" w:sz="6" w:space="0"/>
              <w:left w:val="single" w:color="auto" w:sz="6" w:space="0"/>
              <w:bottom w:val="single" w:color="auto" w:sz="12" w:space="0"/>
              <w:right w:val="single" w:color="auto" w:sz="12"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hint="eastAsia" w:ascii="黑体" w:hAnsi="黑体" w:eastAsia="黑体"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hint="eastAsia" w:ascii="黑体" w:hAnsi="黑体" w:eastAsia="黑体"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1200" w:firstLineChars="500"/>
              <w:jc w:val="left"/>
              <w:textAlignment w:val="auto"/>
              <w:rPr>
                <w:rFonts w:ascii="黑体" w:hAnsi="宋体" w:eastAsia="黑体"/>
                <w:color w:val="auto"/>
                <w:sz w:val="24"/>
              </w:rPr>
            </w:pPr>
            <w:bookmarkStart w:id="3" w:name="_GoBack"/>
            <w:bookmarkEnd w:id="3"/>
            <w:r>
              <w:rPr>
                <w:rFonts w:hint="eastAsia" w:ascii="黑体" w:hAnsi="黑体" w:eastAsia="黑体" w:cs="Times New Roman"/>
                <w:sz w:val="24"/>
                <w:szCs w:val="24"/>
                <w:lang w:eastAsia="zh-CN"/>
              </w:rPr>
              <w:t>□</w:t>
            </w:r>
            <w:r>
              <w:rPr>
                <w:rFonts w:hint="eastAsia" w:ascii="黑体" w:hAnsi="黑体" w:eastAsia="黑体" w:cs="Times New Roman"/>
                <w:sz w:val="24"/>
                <w:szCs w:val="24"/>
              </w:rPr>
              <w:t>是          □否</w:t>
            </w:r>
          </w:p>
        </w:tc>
      </w:tr>
    </w:tbl>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ascii="黑体" w:eastAsia="黑体"/>
          <w:color w:val="auto"/>
          <w:spacing w:val="-18"/>
          <w:szCs w:val="21"/>
        </w:rPr>
        <w:br w:type="page"/>
      </w:r>
      <w:r>
        <w:rPr>
          <w:rFonts w:hint="eastAsia" w:ascii="黑体" w:eastAsia="黑体"/>
          <w:b/>
          <w:color w:val="auto"/>
          <w:sz w:val="28"/>
          <w:szCs w:val="28"/>
        </w:rPr>
        <w:t>二、</w:t>
      </w:r>
      <w:r>
        <w:rPr>
          <w:rFonts w:hint="eastAsia" w:ascii="黑体" w:hAnsi="黑体" w:eastAsia="黑体" w:cs="Times New Roman"/>
          <w:b/>
          <w:sz w:val="30"/>
          <w:szCs w:val="30"/>
        </w:rPr>
        <w:t xml:space="preserve">企业发展数据指标   </w:t>
      </w:r>
      <w:r>
        <w:rPr>
          <w:rFonts w:hint="eastAsia" w:ascii="黑体" w:hAnsi="宋体" w:eastAsia="黑体"/>
          <w:b/>
          <w:color w:val="auto"/>
          <w:sz w:val="24"/>
        </w:rPr>
        <w:t xml:space="preserve">                             </w:t>
      </w:r>
      <w:r>
        <w:rPr>
          <w:rFonts w:hint="eastAsia" w:ascii="黑体" w:hAnsi="宋体" w:eastAsia="黑体"/>
          <w:color w:val="auto"/>
          <w:sz w:val="24"/>
        </w:rPr>
        <w:t>单位：万元</w:t>
      </w:r>
    </w:p>
    <w:tbl>
      <w:tblPr>
        <w:tblStyle w:val="3"/>
        <w:tblW w:w="510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46"/>
        <w:gridCol w:w="1935"/>
        <w:gridCol w:w="1935"/>
        <w:gridCol w:w="19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b/>
                <w:color w:val="auto"/>
                <w:sz w:val="24"/>
              </w:rPr>
            </w:pPr>
            <w:r>
              <w:rPr>
                <w:rFonts w:hint="eastAsia" w:ascii="黑体" w:hAnsi="黑体" w:eastAsia="黑体" w:cs="Times New Roman"/>
                <w:sz w:val="24"/>
                <w:szCs w:val="24"/>
              </w:rPr>
              <w:t>项目</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201</w:t>
            </w:r>
            <w:r>
              <w:rPr>
                <w:rFonts w:ascii="黑体" w:hAnsi="宋体" w:eastAsia="黑体"/>
                <w:color w:val="auto"/>
                <w:sz w:val="24"/>
              </w:rPr>
              <w:t>8</w:t>
            </w:r>
            <w:r>
              <w:rPr>
                <w:rFonts w:hint="eastAsia" w:ascii="黑体" w:hAnsi="宋体" w:eastAsia="黑体"/>
                <w:color w:val="auto"/>
                <w:sz w:val="24"/>
              </w:rPr>
              <w:t>年</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201</w:t>
            </w:r>
            <w:r>
              <w:rPr>
                <w:rFonts w:ascii="黑体" w:hAnsi="宋体" w:eastAsia="黑体"/>
                <w:color w:val="auto"/>
                <w:sz w:val="24"/>
              </w:rPr>
              <w:t>9</w:t>
            </w:r>
            <w:r>
              <w:rPr>
                <w:rFonts w:hint="eastAsia" w:ascii="黑体" w:hAnsi="宋体" w:eastAsia="黑体"/>
                <w:color w:val="auto"/>
                <w:sz w:val="24"/>
              </w:rPr>
              <w:t>年</w:t>
            </w: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20</w:t>
            </w:r>
            <w:r>
              <w:rPr>
                <w:rFonts w:ascii="黑体" w:hAnsi="宋体" w:eastAsia="黑体"/>
                <w:color w:val="auto"/>
                <w:sz w:val="24"/>
              </w:rPr>
              <w:t>20</w:t>
            </w:r>
            <w:r>
              <w:rPr>
                <w:rFonts w:hint="eastAsia" w:ascii="黑体" w:hAnsi="宋体" w:eastAsia="黑体"/>
                <w:color w:val="auto"/>
                <w:sz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营业收入</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其中：主营业务收入</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hint="eastAsia" w:ascii="黑体" w:hAnsi="宋体" w:eastAsia="黑体"/>
                <w:color w:val="auto"/>
                <w:sz w:val="24"/>
              </w:rPr>
            </w:pPr>
            <w:r>
              <w:rPr>
                <w:rFonts w:hint="eastAsia" w:ascii="黑体" w:hAnsi="黑体" w:eastAsia="黑体" w:cs="Times New Roman"/>
                <w:sz w:val="24"/>
                <w:szCs w:val="24"/>
              </w:rPr>
              <w:t>所获创业投资金额</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利润总额</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缴税总额</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年末固定资产</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年末资产总计</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年末负债合计</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贷款金额</w:t>
            </w: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tcBorders>
              <w:righ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研究开发费用投入</w:t>
            </w:r>
          </w:p>
        </w:tc>
        <w:tc>
          <w:tcPr>
            <w:tcW w:w="1045" w:type="pct"/>
            <w:tcBorders>
              <w:lef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color w:val="auto"/>
                <w:sz w:val="24"/>
              </w:rPr>
            </w:pPr>
          </w:p>
        </w:tc>
        <w:tc>
          <w:tcPr>
            <w:tcW w:w="1045"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c>
          <w:tcPr>
            <w:tcW w:w="1048" w:type="pct"/>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ascii="黑体" w:hAnsi="宋体" w:eastAsia="黑体"/>
                <w:b/>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tcBorders>
              <w:righ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lang w:val="en-US" w:eastAsia="zh-CN"/>
              </w:rPr>
              <w:t>2020</w:t>
            </w:r>
            <w:r>
              <w:rPr>
                <w:rFonts w:hint="eastAsia" w:ascii="黑体" w:hAnsi="宋体" w:eastAsia="黑体"/>
                <w:color w:val="auto"/>
                <w:sz w:val="24"/>
              </w:rPr>
              <w:t>年度营业收入增长率</w:t>
            </w:r>
          </w:p>
        </w:tc>
        <w:tc>
          <w:tcPr>
            <w:tcW w:w="3138" w:type="pct"/>
            <w:gridSpan w:val="3"/>
            <w:tcBorders>
              <w:lef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hint="eastAsia" w:ascii="黑体" w:hAnsi="宋体" w:eastAsia="黑体"/>
                <w:color w:val="auto"/>
                <w:sz w:val="24"/>
                <w:lang w:val="en-US" w:eastAsia="zh-CN"/>
              </w:rPr>
            </w:pPr>
            <w:r>
              <w:rPr>
                <w:rFonts w:hint="eastAsia" w:ascii="黑体" w:hAnsi="宋体" w:eastAsia="黑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tcBorders>
              <w:righ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lang w:val="en-US" w:eastAsia="zh-CN"/>
              </w:rPr>
              <w:t>2020</w:t>
            </w:r>
            <w:r>
              <w:rPr>
                <w:rFonts w:hint="eastAsia" w:ascii="黑体" w:hAnsi="宋体" w:eastAsia="黑体"/>
                <w:color w:val="auto"/>
                <w:sz w:val="24"/>
              </w:rPr>
              <w:t>年度利润增长率</w:t>
            </w:r>
          </w:p>
        </w:tc>
        <w:tc>
          <w:tcPr>
            <w:tcW w:w="3138" w:type="pct"/>
            <w:gridSpan w:val="3"/>
            <w:tcBorders>
              <w:lef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hint="eastAsia" w:ascii="黑体" w:hAnsi="宋体" w:eastAsia="黑体"/>
                <w:color w:val="auto"/>
                <w:sz w:val="24"/>
                <w:lang w:val="en-US" w:eastAsia="zh-CN"/>
              </w:rPr>
            </w:pPr>
            <w:r>
              <w:rPr>
                <w:rFonts w:hint="eastAsia" w:ascii="黑体" w:hAnsi="宋体" w:eastAsia="黑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61" w:type="pct"/>
            <w:tcBorders>
              <w:righ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近3年营业收入平均增长率</w:t>
            </w:r>
          </w:p>
        </w:tc>
        <w:tc>
          <w:tcPr>
            <w:tcW w:w="3138" w:type="pct"/>
            <w:gridSpan w:val="3"/>
            <w:tcBorders>
              <w:lef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hint="default" w:ascii="黑体" w:hAnsi="宋体" w:eastAsia="黑体"/>
                <w:color w:val="auto"/>
                <w:sz w:val="24"/>
                <w:lang w:val="en-US" w:eastAsia="zh-CN"/>
              </w:rPr>
            </w:pPr>
            <w:r>
              <w:rPr>
                <w:rFonts w:hint="eastAsia" w:ascii="黑体" w:hAnsi="宋体" w:eastAsia="黑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1861" w:type="pct"/>
            <w:tcBorders>
              <w:righ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textAlignment w:val="auto"/>
              <w:rPr>
                <w:rFonts w:ascii="黑体" w:hAnsi="宋体" w:eastAsia="黑体"/>
                <w:color w:val="auto"/>
                <w:sz w:val="24"/>
              </w:rPr>
            </w:pPr>
            <w:r>
              <w:rPr>
                <w:rFonts w:hint="eastAsia" w:ascii="黑体" w:hAnsi="宋体" w:eastAsia="黑体"/>
                <w:color w:val="auto"/>
                <w:sz w:val="24"/>
              </w:rPr>
              <w:t>近3年利润平均增长率</w:t>
            </w:r>
          </w:p>
        </w:tc>
        <w:tc>
          <w:tcPr>
            <w:tcW w:w="3138" w:type="pct"/>
            <w:gridSpan w:val="3"/>
            <w:tcBorders>
              <w:left w:val="single" w:color="auto" w:sz="4" w:space="0"/>
            </w:tcBorders>
            <w:vAlign w:val="center"/>
          </w:tcPr>
          <w:p>
            <w:pPr>
              <w:keepNext w:val="0"/>
              <w:keepLines w:val="0"/>
              <w:pageBreakBefore w:val="0"/>
              <w:widowControl w:val="0"/>
              <w:tabs>
                <w:tab w:val="left" w:pos="6660"/>
              </w:tabs>
              <w:kinsoku/>
              <w:wordWrap/>
              <w:overflowPunct/>
              <w:topLinePunct w:val="0"/>
              <w:autoSpaceDE/>
              <w:autoSpaceDN/>
              <w:bidi w:val="0"/>
              <w:adjustRightInd/>
              <w:snapToGrid w:val="0"/>
              <w:spacing w:line="240" w:lineRule="auto"/>
              <w:jc w:val="center"/>
              <w:textAlignment w:val="auto"/>
              <w:rPr>
                <w:rFonts w:hint="eastAsia" w:ascii="黑体" w:hAnsi="宋体" w:eastAsia="黑体"/>
                <w:color w:val="auto"/>
                <w:sz w:val="24"/>
                <w:lang w:val="en-US" w:eastAsia="zh-CN"/>
              </w:rPr>
            </w:pPr>
            <w:r>
              <w:rPr>
                <w:rFonts w:hint="eastAsia" w:ascii="黑体" w:hAnsi="宋体" w:eastAsia="黑体"/>
                <w:color w:val="auto"/>
                <w:sz w:val="24"/>
                <w:lang w:val="en-US" w:eastAsia="zh-CN"/>
              </w:rPr>
              <w:t>%</w:t>
            </w:r>
          </w:p>
        </w:tc>
      </w:tr>
    </w:tbl>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eastAsia="黑体"/>
          <w:b/>
          <w:color w:val="auto"/>
          <w:sz w:val="24"/>
        </w:rPr>
      </w:pPr>
      <w:r>
        <w:rPr>
          <w:rFonts w:ascii="黑体" w:hAnsi="宋体" w:eastAsia="黑体"/>
          <w:b/>
          <w:color w:val="auto"/>
          <w:sz w:val="24"/>
        </w:rPr>
        <w:br w:type="page"/>
      </w:r>
      <w:r>
        <w:rPr>
          <w:rFonts w:hint="eastAsia" w:ascii="黑体" w:eastAsia="黑体"/>
          <w:b/>
          <w:color w:val="auto"/>
          <w:sz w:val="28"/>
          <w:szCs w:val="28"/>
        </w:rPr>
        <w:t>三、企业技术创新情况</w:t>
      </w:r>
    </w:p>
    <w:tbl>
      <w:tblPr>
        <w:tblStyle w:val="3"/>
        <w:tblW w:w="8809" w:type="dxa"/>
        <w:tblInd w:w="1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508"/>
        <w:gridCol w:w="1417"/>
        <w:gridCol w:w="104"/>
        <w:gridCol w:w="1311"/>
        <w:gridCol w:w="203"/>
        <w:gridCol w:w="222"/>
        <w:gridCol w:w="1257"/>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729" w:type="dxa"/>
            <w:vMerge w:val="restart"/>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科技人员情况</w:t>
            </w: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科技人员活动数量</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1736" w:type="dxa"/>
            <w:gridSpan w:val="3"/>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本科人数</w:t>
            </w:r>
          </w:p>
        </w:tc>
        <w:tc>
          <w:tcPr>
            <w:tcW w:w="23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729" w:type="dxa"/>
            <w:vMerge w:val="continue"/>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硕士人数</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1736" w:type="dxa"/>
            <w:gridSpan w:val="3"/>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博士人数</w:t>
            </w:r>
          </w:p>
        </w:tc>
        <w:tc>
          <w:tcPr>
            <w:tcW w:w="23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9" w:type="dxa"/>
            <w:vMerge w:val="restart"/>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知识产权情况</w:t>
            </w: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累计知识产权总数</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1736" w:type="dxa"/>
            <w:gridSpan w:val="3"/>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发明专利</w:t>
            </w:r>
          </w:p>
        </w:tc>
        <w:tc>
          <w:tcPr>
            <w:tcW w:w="23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729" w:type="dxa"/>
            <w:vMerge w:val="continue"/>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实用新型</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1736" w:type="dxa"/>
            <w:gridSpan w:val="3"/>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外观设计</w:t>
            </w:r>
          </w:p>
        </w:tc>
        <w:tc>
          <w:tcPr>
            <w:tcW w:w="23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729" w:type="dxa"/>
            <w:vMerge w:val="continue"/>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软件著作权数</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1736" w:type="dxa"/>
            <w:gridSpan w:val="3"/>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集成电路布图设计数</w:t>
            </w:r>
          </w:p>
        </w:tc>
        <w:tc>
          <w:tcPr>
            <w:tcW w:w="23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29" w:type="dxa"/>
            <w:vMerge w:val="continue"/>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r>
              <w:rPr>
                <w:rFonts w:hint="eastAsia" w:ascii="黑体" w:hAnsi="宋体" w:eastAsia="黑体"/>
                <w:color w:val="auto"/>
                <w:sz w:val="24"/>
              </w:rPr>
              <w:t>植物新品种数</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hAnsi="宋体" w:eastAsia="黑体"/>
                <w:color w:val="auto"/>
                <w:sz w:val="24"/>
              </w:rPr>
            </w:pPr>
          </w:p>
        </w:tc>
        <w:tc>
          <w:tcPr>
            <w:tcW w:w="1736" w:type="dxa"/>
            <w:gridSpan w:val="3"/>
            <w:vAlign w:val="center"/>
          </w:tcPr>
          <w:p>
            <w:pPr>
              <w:keepNext w:val="0"/>
              <w:keepLines w:val="0"/>
              <w:pageBreakBefore w:val="0"/>
              <w:widowControl w:val="0"/>
              <w:kinsoku/>
              <w:wordWrap/>
              <w:overflowPunct/>
              <w:topLinePunct w:val="0"/>
              <w:autoSpaceDE/>
              <w:autoSpaceDN/>
              <w:bidi w:val="0"/>
              <w:spacing w:before="80" w:after="80" w:line="240" w:lineRule="auto"/>
              <w:ind w:firstLine="240" w:firstLineChars="100"/>
              <w:textAlignment w:val="auto"/>
              <w:rPr>
                <w:rFonts w:ascii="黑体" w:hAnsi="宋体" w:eastAsia="黑体"/>
                <w:color w:val="auto"/>
                <w:sz w:val="24"/>
              </w:rPr>
            </w:pPr>
            <w:r>
              <w:rPr>
                <w:rFonts w:hint="eastAsia" w:ascii="黑体" w:hAnsi="宋体" w:eastAsia="黑体"/>
                <w:color w:val="auto"/>
                <w:sz w:val="24"/>
              </w:rPr>
              <w:t>其他</w:t>
            </w:r>
          </w:p>
        </w:tc>
        <w:tc>
          <w:tcPr>
            <w:tcW w:w="23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参与标准制定情况</w:t>
            </w: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r>
              <w:rPr>
                <w:rFonts w:hint="eastAsia" w:ascii="黑体" w:hAnsi="宋体" w:eastAsia="黑体"/>
                <w:color w:val="auto"/>
                <w:sz w:val="24"/>
              </w:rPr>
              <w:t>国家标准数量</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ind w:firstLine="1200" w:firstLineChars="500"/>
              <w:jc w:val="left"/>
              <w:textAlignment w:val="auto"/>
              <w:rPr>
                <w:rFonts w:ascii="黑体" w:hAnsi="宋体" w:eastAsia="黑体"/>
                <w:color w:val="auto"/>
                <w:sz w:val="24"/>
              </w:rPr>
            </w:pPr>
          </w:p>
        </w:tc>
        <w:tc>
          <w:tcPr>
            <w:tcW w:w="4051" w:type="dxa"/>
            <w:gridSpan w:val="5"/>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hint="eastAsia" w:ascii="黑体" w:hAnsi="宋体" w:eastAsia="黑体"/>
                <w:color w:val="auto"/>
                <w:sz w:val="24"/>
              </w:rPr>
            </w:pPr>
            <w:r>
              <w:rPr>
                <w:rFonts w:hint="eastAsia" w:ascii="黑体" w:hAnsi="宋体" w:eastAsia="黑体"/>
                <w:color w:val="auto"/>
                <w:sz w:val="24"/>
              </w:rPr>
              <w:t>其中：主持      项；参与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continue"/>
            <w:tcBorders>
              <w:top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r>
              <w:rPr>
                <w:rFonts w:hint="eastAsia" w:ascii="黑体" w:hAnsi="宋体" w:eastAsia="黑体"/>
                <w:color w:val="auto"/>
                <w:sz w:val="24"/>
              </w:rPr>
              <w:t>行业标准数量</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4051" w:type="dxa"/>
            <w:gridSpan w:val="5"/>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hint="eastAsia" w:ascii="黑体" w:hAnsi="宋体" w:eastAsia="黑体"/>
                <w:color w:val="auto"/>
                <w:sz w:val="24"/>
              </w:rPr>
            </w:pPr>
            <w:r>
              <w:rPr>
                <w:rFonts w:hint="eastAsia" w:ascii="黑体" w:hAnsi="宋体" w:eastAsia="黑体"/>
                <w:color w:val="auto"/>
                <w:sz w:val="24"/>
              </w:rPr>
              <w:t>其中：主持      项；参与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continue"/>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r>
              <w:rPr>
                <w:rFonts w:hint="eastAsia" w:ascii="黑体" w:hAnsi="宋体" w:eastAsia="黑体"/>
                <w:color w:val="auto"/>
                <w:sz w:val="24"/>
              </w:rPr>
              <w:t>其他标准数量</w:t>
            </w:r>
          </w:p>
        </w:tc>
        <w:tc>
          <w:tcPr>
            <w:tcW w:w="1521" w:type="dxa"/>
            <w:gridSpan w:val="2"/>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4051" w:type="dxa"/>
            <w:gridSpan w:val="5"/>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hint="eastAsia" w:ascii="黑体" w:hAnsi="宋体" w:eastAsia="黑体"/>
                <w:color w:val="auto"/>
                <w:sz w:val="24"/>
              </w:rPr>
            </w:pPr>
            <w:r>
              <w:rPr>
                <w:rFonts w:hint="eastAsia" w:ascii="黑体" w:hAnsi="宋体" w:eastAsia="黑体"/>
                <w:color w:val="auto"/>
                <w:sz w:val="24"/>
              </w:rPr>
              <w:t>其中：主持      项；参与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8809" w:type="dxa"/>
            <w:gridSpan w:val="9"/>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企业制定标准明细表（可加行）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序号</w:t>
            </w: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标准名称</w:t>
            </w:r>
          </w:p>
        </w:tc>
        <w:tc>
          <w:tcPr>
            <w:tcW w:w="1417" w:type="dxa"/>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标准</w:t>
            </w:r>
          </w:p>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编号</w:t>
            </w:r>
          </w:p>
        </w:tc>
        <w:tc>
          <w:tcPr>
            <w:tcW w:w="1415" w:type="dxa"/>
            <w:gridSpan w:val="2"/>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标准</w:t>
            </w:r>
          </w:p>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级别</w:t>
            </w:r>
          </w:p>
        </w:tc>
        <w:tc>
          <w:tcPr>
            <w:tcW w:w="1682"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主持</w:t>
            </w:r>
          </w:p>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或参与</w:t>
            </w:r>
          </w:p>
        </w:tc>
        <w:tc>
          <w:tcPr>
            <w:tcW w:w="1058"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29" w:type="dxa"/>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1</w:t>
            </w:r>
          </w:p>
        </w:tc>
        <w:tc>
          <w:tcPr>
            <w:tcW w:w="2508"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7"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682" w:type="dxa"/>
            <w:gridSpan w:val="3"/>
            <w:tcBorders>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058" w:type="dxa"/>
            <w:tcBorders>
              <w:lef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29" w:type="dxa"/>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w:t>
            </w:r>
          </w:p>
        </w:tc>
        <w:tc>
          <w:tcPr>
            <w:tcW w:w="2508"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7"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5" w:type="dxa"/>
            <w:gridSpan w:val="2"/>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682" w:type="dxa"/>
            <w:gridSpan w:val="3"/>
            <w:tcBorders>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058" w:type="dxa"/>
            <w:tcBorders>
              <w:lef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8809" w:type="dxa"/>
            <w:gridSpan w:val="9"/>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企业近三年开发新产品情况表（可加行）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序号</w:t>
            </w:r>
          </w:p>
        </w:tc>
        <w:tc>
          <w:tcPr>
            <w:tcW w:w="2508" w:type="dxa"/>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新产品名称</w:t>
            </w:r>
          </w:p>
        </w:tc>
        <w:tc>
          <w:tcPr>
            <w:tcW w:w="1417"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开发日期</w:t>
            </w:r>
          </w:p>
        </w:tc>
        <w:tc>
          <w:tcPr>
            <w:tcW w:w="1618"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累计营业收入（万元）</w:t>
            </w:r>
          </w:p>
        </w:tc>
        <w:tc>
          <w:tcPr>
            <w:tcW w:w="1479"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累计净利润（万元）</w:t>
            </w:r>
          </w:p>
        </w:tc>
        <w:tc>
          <w:tcPr>
            <w:tcW w:w="1058"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市场占有率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29"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1</w:t>
            </w:r>
          </w:p>
        </w:tc>
        <w:tc>
          <w:tcPr>
            <w:tcW w:w="2508"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7" w:type="dxa"/>
            <w:tcBorders>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618" w:type="dxa"/>
            <w:gridSpan w:val="3"/>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79" w:type="dxa"/>
            <w:gridSpan w:val="2"/>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058" w:type="dxa"/>
            <w:tcBorders>
              <w:lef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29"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2</w:t>
            </w:r>
          </w:p>
        </w:tc>
        <w:tc>
          <w:tcPr>
            <w:tcW w:w="2508"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7" w:type="dxa"/>
            <w:tcBorders>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618" w:type="dxa"/>
            <w:gridSpan w:val="3"/>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79" w:type="dxa"/>
            <w:gridSpan w:val="2"/>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058" w:type="dxa"/>
            <w:tcBorders>
              <w:lef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729"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3</w:t>
            </w:r>
          </w:p>
        </w:tc>
        <w:tc>
          <w:tcPr>
            <w:tcW w:w="2508"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7" w:type="dxa"/>
            <w:tcBorders>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618" w:type="dxa"/>
            <w:gridSpan w:val="3"/>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79" w:type="dxa"/>
            <w:gridSpan w:val="2"/>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058" w:type="dxa"/>
            <w:tcBorders>
              <w:lef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729"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before="80" w:after="80" w:line="240" w:lineRule="auto"/>
              <w:jc w:val="center"/>
              <w:textAlignment w:val="auto"/>
              <w:rPr>
                <w:rFonts w:ascii="黑体" w:hAnsi="宋体" w:eastAsia="黑体"/>
                <w:color w:val="auto"/>
                <w:sz w:val="24"/>
              </w:rPr>
            </w:pPr>
            <w:r>
              <w:rPr>
                <w:rFonts w:hint="eastAsia" w:ascii="黑体" w:hAnsi="宋体" w:eastAsia="黑体"/>
                <w:color w:val="auto"/>
                <w:sz w:val="24"/>
              </w:rPr>
              <w:t>…</w:t>
            </w:r>
          </w:p>
        </w:tc>
        <w:tc>
          <w:tcPr>
            <w:tcW w:w="2508" w:type="dxa"/>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17" w:type="dxa"/>
            <w:tcBorders>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618" w:type="dxa"/>
            <w:gridSpan w:val="3"/>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479" w:type="dxa"/>
            <w:gridSpan w:val="2"/>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c>
          <w:tcPr>
            <w:tcW w:w="1058" w:type="dxa"/>
            <w:tcBorders>
              <w:left w:val="single" w:color="auto" w:sz="4" w:space="0"/>
            </w:tcBorders>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3237" w:type="dxa"/>
            <w:gridSpan w:val="2"/>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r>
              <w:rPr>
                <w:rFonts w:hint="eastAsia" w:ascii="黑体" w:hAnsi="宋体" w:eastAsia="黑体"/>
                <w:color w:val="auto"/>
                <w:sz w:val="24"/>
              </w:rPr>
              <w:t>企业建立市级以上研发平台类别</w:t>
            </w:r>
          </w:p>
        </w:tc>
        <w:tc>
          <w:tcPr>
            <w:tcW w:w="5572" w:type="dxa"/>
            <w:gridSpan w:val="7"/>
          </w:tcPr>
          <w:p>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黑体" w:hAnsi="宋体" w:eastAsia="黑体"/>
                <w:color w:val="auto"/>
                <w:sz w:val="24"/>
              </w:rPr>
            </w:pPr>
            <w:r>
              <w:rPr>
                <w:rFonts w:hint="eastAsia" w:ascii="黑体" w:hAnsi="宋体" w:eastAsia="黑体"/>
                <w:color w:val="auto"/>
                <w:sz w:val="24"/>
              </w:rPr>
              <w:t xml:space="preserve">□重点实验室         □工程实验室  </w:t>
            </w:r>
          </w:p>
          <w:p>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黑体" w:hAnsi="宋体" w:eastAsia="黑体"/>
                <w:color w:val="auto"/>
                <w:sz w:val="24"/>
              </w:rPr>
            </w:pPr>
            <w:r>
              <w:rPr>
                <w:rFonts w:hint="eastAsia" w:ascii="黑体" w:hAnsi="宋体" w:eastAsia="黑体"/>
                <w:color w:val="auto"/>
                <w:sz w:val="24"/>
              </w:rPr>
              <w:t xml:space="preserve">□工程技术研究中心 </w:t>
            </w:r>
            <w:r>
              <w:rPr>
                <w:rFonts w:hint="eastAsia" w:ascii="黑体" w:hAnsi="宋体" w:eastAsia="黑体"/>
                <w:color w:val="auto"/>
                <w:sz w:val="24"/>
                <w:lang w:val="en-US" w:eastAsia="zh-CN"/>
              </w:rPr>
              <w:t xml:space="preserve"> </w:t>
            </w:r>
            <w:r>
              <w:rPr>
                <w:rFonts w:hint="eastAsia" w:ascii="黑体" w:hAnsi="宋体" w:eastAsia="黑体"/>
                <w:color w:val="auto"/>
                <w:sz w:val="24"/>
              </w:rPr>
              <w:t xml:space="preserve"> □企业技术中心   </w:t>
            </w:r>
          </w:p>
          <w:p>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ascii="黑体" w:hAnsi="宋体" w:eastAsia="黑体"/>
                <w:color w:val="auto"/>
                <w:sz w:val="24"/>
              </w:rPr>
            </w:pPr>
            <w:r>
              <w:rPr>
                <w:rFonts w:hint="eastAsia" w:ascii="黑体" w:hAnsi="宋体" w:eastAsia="黑体"/>
                <w:color w:val="auto"/>
                <w:sz w:val="24"/>
              </w:rPr>
              <w:t xml:space="preserve">□工程研究中心 </w:t>
            </w:r>
            <w:r>
              <w:rPr>
                <w:rFonts w:hint="eastAsia" w:ascii="黑体" w:hAnsi="宋体" w:eastAsia="黑体"/>
                <w:color w:val="auto"/>
                <w:sz w:val="24"/>
                <w:lang w:val="en-US" w:eastAsia="zh-CN"/>
              </w:rPr>
              <w:t xml:space="preserve">     </w:t>
            </w:r>
            <w:r>
              <w:rPr>
                <w:rFonts w:hint="eastAsia" w:ascii="黑体" w:hAnsi="宋体" w:eastAsia="黑体"/>
                <w:color w:val="auto"/>
                <w:sz w:val="24"/>
              </w:rPr>
              <w:t xml:space="preserve"> </w:t>
            </w:r>
            <w:r>
              <w:rPr>
                <w:rFonts w:hint="eastAsia" w:ascii="黑体" w:hAnsi="黑体" w:eastAsia="黑体" w:cs="Times New Roman"/>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3237" w:type="dxa"/>
            <w:gridSpan w:val="2"/>
            <w:vAlign w:val="center"/>
          </w:tcPr>
          <w:p>
            <w:pPr>
              <w:keepNext w:val="0"/>
              <w:keepLines w:val="0"/>
              <w:pageBreakBefore w:val="0"/>
              <w:widowControl w:val="0"/>
              <w:kinsoku/>
              <w:wordWrap/>
              <w:overflowPunct/>
              <w:topLinePunct w:val="0"/>
              <w:autoSpaceDE/>
              <w:autoSpaceDN/>
              <w:bidi w:val="0"/>
              <w:spacing w:before="80" w:after="80" w:line="240" w:lineRule="auto"/>
              <w:jc w:val="left"/>
              <w:textAlignment w:val="auto"/>
              <w:rPr>
                <w:rFonts w:ascii="黑体" w:hAnsi="宋体" w:eastAsia="黑体"/>
                <w:color w:val="auto"/>
                <w:sz w:val="24"/>
              </w:rPr>
            </w:pPr>
            <w:r>
              <w:rPr>
                <w:rFonts w:hint="eastAsia" w:ascii="黑体" w:hAnsi="宋体" w:eastAsia="黑体"/>
                <w:color w:val="auto"/>
                <w:sz w:val="24"/>
              </w:rPr>
              <w:t>研发平台名称、批准年度和部门、文件号</w:t>
            </w:r>
          </w:p>
        </w:tc>
        <w:tc>
          <w:tcPr>
            <w:tcW w:w="5572" w:type="dxa"/>
            <w:gridSpan w:val="7"/>
          </w:tcPr>
          <w:p>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ascii="黑体" w:hAnsi="宋体" w:eastAsia="黑体"/>
                <w:color w:val="auto"/>
                <w:sz w:val="24"/>
              </w:rPr>
            </w:pPr>
          </w:p>
          <w:p>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ascii="黑体" w:hAnsi="宋体" w:eastAsia="黑体"/>
                <w:color w:val="auto"/>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8809" w:type="dxa"/>
            <w:gridSpan w:val="9"/>
          </w:tcPr>
          <w:p>
            <w:pPr>
              <w:keepNext w:val="0"/>
              <w:keepLines w:val="0"/>
              <w:pageBreakBefore w:val="0"/>
              <w:widowControl w:val="0"/>
              <w:kinsoku/>
              <w:wordWrap/>
              <w:overflowPunct/>
              <w:topLinePunct w:val="0"/>
              <w:autoSpaceDE/>
              <w:autoSpaceDN/>
              <w:bidi w:val="0"/>
              <w:spacing w:before="80" w:after="80" w:line="240" w:lineRule="auto"/>
              <w:textAlignment w:val="auto"/>
              <w:rPr>
                <w:rFonts w:ascii="黑体" w:eastAsia="黑体"/>
                <w:color w:val="auto"/>
                <w:sz w:val="24"/>
              </w:rPr>
            </w:pPr>
            <w:r>
              <w:rPr>
                <w:rFonts w:hint="eastAsia" w:ascii="黑体" w:eastAsia="黑体"/>
                <w:color w:val="auto"/>
                <w:sz w:val="24"/>
              </w:rPr>
              <w:t>以下内容可附页</w:t>
            </w:r>
          </w:p>
          <w:p>
            <w:pPr>
              <w:keepNext w:val="0"/>
              <w:keepLines w:val="0"/>
              <w:pageBreakBefore w:val="0"/>
              <w:widowControl w:val="0"/>
              <w:numPr>
                <w:ilvl w:val="0"/>
                <w:numId w:val="1"/>
              </w:numPr>
              <w:kinsoku/>
              <w:wordWrap/>
              <w:overflowPunct/>
              <w:topLinePunct w:val="0"/>
              <w:autoSpaceDE/>
              <w:autoSpaceDN/>
              <w:bidi w:val="0"/>
              <w:spacing w:before="80" w:after="80" w:line="240" w:lineRule="auto"/>
              <w:textAlignment w:val="auto"/>
              <w:rPr>
                <w:rFonts w:ascii="黑体" w:eastAsia="黑体"/>
                <w:color w:val="auto"/>
                <w:sz w:val="24"/>
              </w:rPr>
            </w:pPr>
            <w:r>
              <w:rPr>
                <w:rFonts w:hint="eastAsia" w:ascii="黑体" w:eastAsia="黑体"/>
                <w:color w:val="auto"/>
                <w:sz w:val="24"/>
              </w:rPr>
              <w:t>简述主营产品（服务）内容、经营业绩、行业中的地位与竞争优势、发展前景等：</w:t>
            </w: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numPr>
                <w:ilvl w:val="0"/>
                <w:numId w:val="1"/>
              </w:numPr>
              <w:kinsoku/>
              <w:wordWrap/>
              <w:overflowPunct/>
              <w:topLinePunct w:val="0"/>
              <w:autoSpaceDE/>
              <w:autoSpaceDN/>
              <w:bidi w:val="0"/>
              <w:spacing w:before="80" w:after="80" w:line="240" w:lineRule="auto"/>
              <w:textAlignment w:val="auto"/>
              <w:rPr>
                <w:rFonts w:ascii="黑体" w:hAnsi="宋体" w:eastAsia="黑体"/>
                <w:b/>
                <w:color w:val="auto"/>
                <w:sz w:val="24"/>
              </w:rPr>
            </w:pPr>
            <w:r>
              <w:rPr>
                <w:rFonts w:hint="eastAsia" w:ascii="黑体" w:hAnsi="宋体" w:eastAsia="黑体"/>
                <w:color w:val="auto"/>
                <w:sz w:val="24"/>
              </w:rPr>
              <w:t>简述组织结构、领军人物、经营管理团队（主要负责人经历与业绩等）、研发团队等情况：</w:t>
            </w: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numPr>
                <w:ilvl w:val="0"/>
                <w:numId w:val="2"/>
              </w:numPr>
              <w:tabs>
                <w:tab w:val="left" w:pos="6660"/>
              </w:tabs>
              <w:kinsoku/>
              <w:wordWrap/>
              <w:overflowPunct/>
              <w:topLinePunct w:val="0"/>
              <w:autoSpaceDE/>
              <w:autoSpaceDN/>
              <w:bidi w:val="0"/>
              <w:snapToGrid w:val="0"/>
              <w:spacing w:line="240" w:lineRule="auto"/>
              <w:textAlignment w:val="auto"/>
              <w:rPr>
                <w:rFonts w:ascii="黑体" w:hAnsi="宋体" w:eastAsia="黑体"/>
                <w:color w:val="auto"/>
                <w:sz w:val="24"/>
              </w:rPr>
            </w:pPr>
            <w:r>
              <w:rPr>
                <w:rFonts w:hint="eastAsia" w:ascii="黑体" w:hAnsi="宋体" w:eastAsia="黑体"/>
                <w:color w:val="auto"/>
                <w:sz w:val="24"/>
              </w:rPr>
              <w:t xml:space="preserve">简述企业创新能力建设情况（已掌握的关键技术创新或商业模式创新，创新机制和创新硬件建设，近三年知识产权、科技成果等情况，企业标准，研发机构情况，近三年重点研发项目开发及其新产品上市情况，承担国家或地方科研项目等）： </w:t>
            </w:r>
          </w:p>
          <w:p>
            <w:pPr>
              <w:keepNext w:val="0"/>
              <w:keepLines w:val="0"/>
              <w:pageBreakBefore w:val="0"/>
              <w:widowControl w:val="0"/>
              <w:tabs>
                <w:tab w:val="left" w:pos="6660"/>
              </w:tabs>
              <w:kinsoku/>
              <w:wordWrap/>
              <w:overflowPunct/>
              <w:topLinePunct w:val="0"/>
              <w:autoSpaceDE/>
              <w:autoSpaceDN/>
              <w:bidi w:val="0"/>
              <w:snapToGrid w:val="0"/>
              <w:spacing w:line="240" w:lineRule="auto"/>
              <w:jc w:val="left"/>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jc w:val="left"/>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jc w:val="left"/>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jc w:val="left"/>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jc w:val="left"/>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jc w:val="left"/>
              <w:textAlignment w:val="auto"/>
              <w:rPr>
                <w:rFonts w:ascii="黑体" w:hAnsi="宋体" w:eastAsia="黑体"/>
                <w:b/>
                <w:color w:val="auto"/>
                <w:sz w:val="24"/>
              </w:rPr>
            </w:pPr>
          </w:p>
        </w:tc>
      </w:tr>
    </w:tbl>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r>
        <w:rPr>
          <w:rFonts w:ascii="黑体" w:hAnsi="宋体" w:eastAsia="黑体"/>
          <w:b/>
          <w:color w:val="auto"/>
          <w:sz w:val="24"/>
        </w:rPr>
        <w:br w:type="page"/>
      </w:r>
      <w:r>
        <w:rPr>
          <w:rFonts w:hint="eastAsia" w:ascii="黑体" w:eastAsia="黑体"/>
          <w:b/>
          <w:color w:val="auto"/>
          <w:sz w:val="28"/>
          <w:szCs w:val="28"/>
        </w:rPr>
        <w:t xml:space="preserve">四、企业近三年获得政府支持情况    </w:t>
      </w:r>
      <w:r>
        <w:rPr>
          <w:rFonts w:hint="eastAsia" w:ascii="黑体" w:hAnsi="宋体" w:eastAsia="黑体"/>
          <w:b/>
          <w:color w:val="auto"/>
          <w:sz w:val="24"/>
        </w:rPr>
        <w:t xml:space="preserve">                       </w:t>
      </w:r>
      <w:r>
        <w:rPr>
          <w:rFonts w:hint="eastAsia" w:ascii="黑体" w:hAnsi="宋体" w:eastAsia="黑体"/>
          <w:color w:val="auto"/>
          <w:sz w:val="24"/>
        </w:rPr>
        <w:t>单位：万元</w:t>
      </w:r>
    </w:p>
    <w:tbl>
      <w:tblPr>
        <w:tblStyle w:val="3"/>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130"/>
        <w:gridCol w:w="155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序号</w:t>
            </w:r>
          </w:p>
        </w:tc>
        <w:tc>
          <w:tcPr>
            <w:tcW w:w="5130"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项目名称</w:t>
            </w:r>
          </w:p>
        </w:tc>
        <w:tc>
          <w:tcPr>
            <w:tcW w:w="1559"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时间</w:t>
            </w:r>
          </w:p>
        </w:tc>
        <w:tc>
          <w:tcPr>
            <w:tcW w:w="127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1</w:t>
            </w:r>
          </w:p>
        </w:tc>
        <w:tc>
          <w:tcPr>
            <w:tcW w:w="5130"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559"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27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2</w:t>
            </w:r>
          </w:p>
        </w:tc>
        <w:tc>
          <w:tcPr>
            <w:tcW w:w="5130"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559"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27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3</w:t>
            </w:r>
          </w:p>
        </w:tc>
        <w:tc>
          <w:tcPr>
            <w:tcW w:w="5130"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559"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27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w:t>
            </w:r>
          </w:p>
        </w:tc>
        <w:tc>
          <w:tcPr>
            <w:tcW w:w="5130"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559"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127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bl>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eastAsia="黑体"/>
          <w:b/>
          <w:color w:val="auto"/>
          <w:sz w:val="28"/>
          <w:szCs w:val="28"/>
        </w:rPr>
      </w:pPr>
      <w:r>
        <w:rPr>
          <w:rFonts w:hint="eastAsia" w:ascii="黑体" w:eastAsia="黑体"/>
          <w:b/>
          <w:color w:val="auto"/>
          <w:sz w:val="28"/>
          <w:szCs w:val="28"/>
        </w:rPr>
        <w:t>五、企业近三年所获荣誉情况</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86"/>
        <w:gridCol w:w="3425"/>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r>
              <w:rPr>
                <w:rFonts w:hint="eastAsia" w:ascii="黑体" w:hAnsi="宋体" w:eastAsia="黑体"/>
                <w:b/>
                <w:color w:val="auto"/>
                <w:sz w:val="24"/>
              </w:rPr>
              <w:t>序号</w:t>
            </w:r>
          </w:p>
        </w:tc>
        <w:tc>
          <w:tcPr>
            <w:tcW w:w="1586"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r>
              <w:rPr>
                <w:rFonts w:hint="eastAsia" w:ascii="黑体" w:hAnsi="宋体" w:eastAsia="黑体"/>
                <w:b/>
                <w:color w:val="auto"/>
                <w:sz w:val="24"/>
              </w:rPr>
              <w:t>获奖时间</w:t>
            </w:r>
          </w:p>
        </w:tc>
        <w:tc>
          <w:tcPr>
            <w:tcW w:w="342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r>
              <w:rPr>
                <w:rFonts w:hint="eastAsia" w:ascii="黑体" w:hAnsi="宋体" w:eastAsia="黑体"/>
                <w:b/>
                <w:color w:val="auto"/>
                <w:sz w:val="24"/>
              </w:rPr>
              <w:t>获奖名称</w:t>
            </w:r>
          </w:p>
        </w:tc>
        <w:tc>
          <w:tcPr>
            <w:tcW w:w="2954"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r>
              <w:rPr>
                <w:rFonts w:hint="eastAsia" w:ascii="黑体" w:hAnsi="宋体" w:eastAsia="黑体"/>
                <w:b/>
                <w:color w:val="auto"/>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1</w:t>
            </w:r>
          </w:p>
        </w:tc>
        <w:tc>
          <w:tcPr>
            <w:tcW w:w="1586"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342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2954"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2</w:t>
            </w:r>
          </w:p>
        </w:tc>
        <w:tc>
          <w:tcPr>
            <w:tcW w:w="1586"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342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2954"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3</w:t>
            </w:r>
          </w:p>
        </w:tc>
        <w:tc>
          <w:tcPr>
            <w:tcW w:w="1586"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342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2954"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color w:val="auto"/>
                <w:sz w:val="24"/>
              </w:rPr>
            </w:pPr>
            <w:r>
              <w:rPr>
                <w:rFonts w:hint="eastAsia" w:ascii="黑体" w:hAnsi="宋体" w:eastAsia="黑体"/>
                <w:color w:val="auto"/>
                <w:sz w:val="24"/>
              </w:rPr>
              <w:t>…</w:t>
            </w:r>
          </w:p>
        </w:tc>
        <w:tc>
          <w:tcPr>
            <w:tcW w:w="1586"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3425"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c>
          <w:tcPr>
            <w:tcW w:w="2954" w:type="dxa"/>
            <w:vAlign w:val="center"/>
          </w:tcPr>
          <w:p>
            <w:pPr>
              <w:keepNext w:val="0"/>
              <w:keepLines w:val="0"/>
              <w:pageBreakBefore w:val="0"/>
              <w:widowControl w:val="0"/>
              <w:tabs>
                <w:tab w:val="left" w:pos="6660"/>
              </w:tabs>
              <w:kinsoku/>
              <w:wordWrap/>
              <w:overflowPunct/>
              <w:topLinePunct w:val="0"/>
              <w:autoSpaceDE/>
              <w:autoSpaceDN/>
              <w:bidi w:val="0"/>
              <w:snapToGrid w:val="0"/>
              <w:spacing w:line="240" w:lineRule="auto"/>
              <w:jc w:val="center"/>
              <w:textAlignment w:val="auto"/>
              <w:rPr>
                <w:rFonts w:ascii="黑体" w:hAnsi="宋体" w:eastAsia="黑体"/>
                <w:b/>
                <w:color w:val="auto"/>
                <w:sz w:val="24"/>
              </w:rPr>
            </w:pPr>
          </w:p>
        </w:tc>
      </w:tr>
    </w:tbl>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ascii="黑体" w:hAnsi="宋体" w:eastAsia="黑体"/>
          <w:b/>
          <w:color w:val="auto"/>
          <w:sz w:val="24"/>
        </w:rPr>
      </w:pPr>
      <w:r>
        <w:rPr>
          <w:rFonts w:ascii="黑体" w:hAnsi="宋体" w:eastAsia="黑体"/>
          <w:b/>
          <w:color w:val="auto"/>
          <w:sz w:val="24"/>
        </w:rPr>
        <w:t xml:space="preserve"> </w:t>
      </w:r>
    </w:p>
    <w:p>
      <w:pPr>
        <w:keepNext w:val="0"/>
        <w:keepLines w:val="0"/>
        <w:pageBreakBefore w:val="0"/>
        <w:widowControl w:val="0"/>
        <w:tabs>
          <w:tab w:val="left" w:pos="6660"/>
        </w:tabs>
        <w:kinsoku/>
        <w:wordWrap/>
        <w:overflowPunct/>
        <w:topLinePunct w:val="0"/>
        <w:autoSpaceDE/>
        <w:autoSpaceDN/>
        <w:bidi w:val="0"/>
        <w:snapToGrid w:val="0"/>
        <w:spacing w:line="240" w:lineRule="auto"/>
        <w:textAlignment w:val="auto"/>
        <w:rPr>
          <w:rFonts w:hint="eastAsia" w:ascii="黑体" w:hAnsi="宋体" w:eastAsia="黑体"/>
          <w:color w:val="auto"/>
          <w:sz w:val="24"/>
          <w:lang w:eastAsia="zh-CN"/>
        </w:rPr>
      </w:pPr>
      <w:r>
        <w:rPr>
          <w:rFonts w:ascii="黑体" w:hAnsi="宋体" w:eastAsia="黑体"/>
          <w:b/>
          <w:color w:val="auto"/>
          <w:sz w:val="24"/>
        </w:rPr>
        <w:br w:type="page"/>
      </w:r>
      <w:r>
        <w:rPr>
          <w:rFonts w:hint="eastAsia" w:ascii="黑体" w:eastAsia="黑体"/>
          <w:b/>
          <w:color w:val="auto"/>
          <w:sz w:val="28"/>
          <w:szCs w:val="28"/>
        </w:rPr>
        <w:t>六、</w:t>
      </w:r>
      <w:r>
        <w:rPr>
          <w:rFonts w:hint="eastAsia" w:ascii="黑体" w:eastAsia="黑体"/>
          <w:b/>
          <w:color w:val="auto"/>
          <w:sz w:val="28"/>
          <w:szCs w:val="28"/>
          <w:lang w:eastAsia="zh-CN"/>
        </w:rPr>
        <w:t>企业承诺书</w:t>
      </w:r>
    </w:p>
    <w:tbl>
      <w:tblPr>
        <w:tblStyle w:val="3"/>
        <w:tblW w:w="880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1" w:hRule="atLeast"/>
        </w:trPr>
        <w:tc>
          <w:tcPr>
            <w:tcW w:w="8808" w:type="dxa"/>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tabs>
                <w:tab w:val="left" w:pos="6660"/>
              </w:tabs>
              <w:kinsoku/>
              <w:wordWrap/>
              <w:overflowPunct/>
              <w:topLinePunct w:val="0"/>
              <w:autoSpaceDE/>
              <w:autoSpaceDN/>
              <w:bidi w:val="0"/>
              <w:snapToGrid w:val="0"/>
              <w:spacing w:line="240" w:lineRule="auto"/>
              <w:ind w:firstLine="600"/>
              <w:textAlignment w:val="auto"/>
              <w:rPr>
                <w:rFonts w:ascii="黑体" w:hAnsi="宋体" w:eastAsia="黑体"/>
                <w:color w:val="auto"/>
                <w:sz w:val="24"/>
              </w:rPr>
            </w:pPr>
            <w:r>
              <w:rPr>
                <w:rFonts w:hint="eastAsia" w:ascii="黑体" w:hAnsi="宋体" w:eastAsia="黑体"/>
                <w:color w:val="auto"/>
                <w:sz w:val="24"/>
              </w:rPr>
              <w:t>本企业申报材料内容可靠，相关数据真实。本企业承诺对申报材料内容的真实性承担法律责任。</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r>
              <w:rPr>
                <w:rFonts w:hint="eastAsia" w:ascii="黑体" w:eastAsia="黑体"/>
                <w:color w:val="auto"/>
                <w:sz w:val="24"/>
              </w:rPr>
              <w:t xml:space="preserve">     （ 公    章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r>
              <w:rPr>
                <w:rFonts w:hint="eastAsia" w:ascii="黑体" w:eastAsia="黑体"/>
                <w:color w:val="auto"/>
                <w:sz w:val="24"/>
              </w:rPr>
              <w:t xml:space="preserve">                                 法定代表人（授权人）签章：</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eastAsia="黑体"/>
                <w:color w:val="auto"/>
                <w:sz w:val="24"/>
              </w:rPr>
            </w:pPr>
            <w:r>
              <w:rPr>
                <w:rFonts w:hint="eastAsia" w:ascii="黑体" w:eastAsia="黑体"/>
                <w:color w:val="auto"/>
                <w:sz w:val="24"/>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黑体" w:eastAsia="黑体"/>
                <w:color w:val="auto"/>
                <w:sz w:val="24"/>
              </w:rPr>
            </w:pPr>
            <w:r>
              <w:rPr>
                <w:rFonts w:hint="eastAsia" w:ascii="黑体" w:eastAsia="黑体"/>
                <w:color w:val="auto"/>
                <w:sz w:val="24"/>
              </w:rPr>
              <w:t xml:space="preserve">  年     月     日</w:t>
            </w:r>
          </w:p>
        </w:tc>
      </w:tr>
    </w:tbl>
    <w:p>
      <w:pPr>
        <w:keepNext w:val="0"/>
        <w:keepLines w:val="0"/>
        <w:pageBreakBefore w:val="0"/>
        <w:widowControl w:val="0"/>
        <w:kinsoku/>
        <w:wordWrap/>
        <w:overflowPunct/>
        <w:topLinePunct w:val="0"/>
        <w:autoSpaceDE/>
        <w:autoSpaceDN/>
        <w:bidi w:val="0"/>
        <w:spacing w:line="240" w:lineRule="auto"/>
        <w:textAlignment w:val="auto"/>
        <w:rPr>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A1FD8"/>
    <w:multiLevelType w:val="multilevel"/>
    <w:tmpl w:val="0EBA1FD8"/>
    <w:lvl w:ilvl="0" w:tentative="0">
      <w:start w:val="1"/>
      <w:numFmt w:val="bullet"/>
      <w:lvlText w:val=""/>
      <w:lvlJc w:val="left"/>
      <w:pPr>
        <w:tabs>
          <w:tab w:val="left" w:pos="284"/>
        </w:tabs>
        <w:ind w:left="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B2743C3"/>
    <w:multiLevelType w:val="multilevel"/>
    <w:tmpl w:val="2B2743C3"/>
    <w:lvl w:ilvl="0" w:tentative="0">
      <w:start w:val="1"/>
      <w:numFmt w:val="bullet"/>
      <w:lvlText w:val=""/>
      <w:lvlJc w:val="left"/>
      <w:pPr>
        <w:tabs>
          <w:tab w:val="left" w:pos="284"/>
        </w:tabs>
        <w:ind w:left="227" w:hanging="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E200C"/>
    <w:rsid w:val="0714711E"/>
    <w:rsid w:val="0FE026BA"/>
    <w:rsid w:val="25D83665"/>
    <w:rsid w:val="28C606E7"/>
    <w:rsid w:val="2A0D0CC4"/>
    <w:rsid w:val="2DCA2A28"/>
    <w:rsid w:val="2EA441F6"/>
    <w:rsid w:val="3ABE69E9"/>
    <w:rsid w:val="45B23D74"/>
    <w:rsid w:val="6D6E200C"/>
    <w:rsid w:val="7287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sz w:val="21"/>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2021-11-09T03:24:00Z</dcterms:created>
  <dc:creator>WPS_1562466845</dc:creator>
  <cp:lastModifiedBy>HCN</cp:lastModifiedBy>
  <cp:lastPrinted>2021-11-10T08:23:00Z</cp:lastPrinted>
  <dcterms:modified xsi:type="dcterms:W3CDTF">2021-11-16T09:18:18Z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E7472DD04A21455FBBB51C35C08ACDAA</vt:lpwstr>
  </property>
</Properties>
</file>