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FDD9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武汉经济技术开发区汽车及零部件产业园管理办公室</w:t>
      </w:r>
      <w:r>
        <w:rPr>
          <w:rFonts w:hint="eastAsia" w:ascii="黑体" w:hAnsi="黑体" w:eastAsia="黑体"/>
          <w:sz w:val="36"/>
          <w:szCs w:val="36"/>
        </w:rPr>
        <w:t>政务公开标准事项目录</w:t>
      </w:r>
    </w:p>
    <w:p w14:paraId="554848AC">
      <w:pPr>
        <w:jc w:val="center"/>
        <w:rPr>
          <w:rFonts w:ascii="黑体" w:hAnsi="黑体" w:eastAsia="黑体"/>
          <w:sz w:val="36"/>
          <w:szCs w:val="36"/>
        </w:rPr>
      </w:pPr>
    </w:p>
    <w:p w14:paraId="34A6FA3E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3013"/>
        <w:gridCol w:w="1307"/>
        <w:gridCol w:w="1080"/>
        <w:gridCol w:w="2700"/>
        <w:gridCol w:w="540"/>
        <w:gridCol w:w="720"/>
        <w:gridCol w:w="540"/>
        <w:gridCol w:w="736"/>
      </w:tblGrid>
      <w:tr w14:paraId="3E30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1D67D069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3E04820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EA1A0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14:paraId="3CDFE77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79F9848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0C541C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4C07B6F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79EAE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8718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2A3A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3A5377B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CF0224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8D581CB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208FCD9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43C39D6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5497B1A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EE52D5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1D28FFD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E5D24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87DB4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29293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A932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4C1C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63B034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5E6B9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08B3A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政策性文件</w:t>
            </w:r>
          </w:p>
        </w:tc>
        <w:tc>
          <w:tcPr>
            <w:tcW w:w="2173" w:type="dxa"/>
          </w:tcPr>
          <w:p w14:paraId="0929866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武汉开发区制发的奖励企业相关政策</w:t>
            </w:r>
          </w:p>
          <w:p w14:paraId="63169A4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D92A7A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02044A3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《关于全面推进政务公开工作的意见》及相关规定</w:t>
            </w:r>
          </w:p>
        </w:tc>
        <w:tc>
          <w:tcPr>
            <w:tcW w:w="1307" w:type="dxa"/>
          </w:tcPr>
          <w:p w14:paraId="5D1C793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0D7E2FB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6D1C2DD3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EB4C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356C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5C23F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FAED4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285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A30440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AA90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D7676B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79E12FD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  <w:p w14:paraId="665B508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3F0F7A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022538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307" w:type="dxa"/>
          </w:tcPr>
          <w:p w14:paraId="6C9521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878FA0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5838172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10F18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6BC9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BB30A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C275C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407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CCE974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9A40C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9E8E31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463B930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  <w:p w14:paraId="4503B1B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0B2779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40E0AE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307" w:type="dxa"/>
          </w:tcPr>
          <w:p w14:paraId="4BB1CC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460C79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6006DD8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9A08F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AA364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F4903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ED2941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853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01B5F2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6262B8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157D02D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5D1FB99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财政拨款收支预算总表及总体情况说明</w:t>
            </w:r>
          </w:p>
        </w:tc>
        <w:tc>
          <w:tcPr>
            <w:tcW w:w="3013" w:type="dxa"/>
          </w:tcPr>
          <w:p w14:paraId="53A7225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0C8EEBA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50AAF9E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3F2F54F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F333C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A03C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29B7E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D67872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F7F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585" w:type="dxa"/>
            <w:vAlign w:val="center"/>
          </w:tcPr>
          <w:p w14:paraId="0FD0039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B4ACE1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7DC74A3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70DDB3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一般公共预算支出表、一般公共预算基本支出表及情况说明</w:t>
            </w:r>
          </w:p>
        </w:tc>
        <w:tc>
          <w:tcPr>
            <w:tcW w:w="3013" w:type="dxa"/>
          </w:tcPr>
          <w:p w14:paraId="4710F65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119C3F5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27C7163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31C28CC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AE1E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61AB9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02F4F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58F570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F7A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125C2C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642B4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31B70C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3278F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一般公共预算“三公”经费支出表及情况说明</w:t>
            </w:r>
          </w:p>
        </w:tc>
        <w:tc>
          <w:tcPr>
            <w:tcW w:w="3013" w:type="dxa"/>
          </w:tcPr>
          <w:p w14:paraId="5B01F3B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0A56D7E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0090842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6C599A2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41A62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96DC2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552D3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77941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D5D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365B28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208E9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FBB8C2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EFA672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政府性基金预算支出表及情况说明</w:t>
            </w:r>
          </w:p>
        </w:tc>
        <w:tc>
          <w:tcPr>
            <w:tcW w:w="3013" w:type="dxa"/>
          </w:tcPr>
          <w:p w14:paraId="65B5B76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1DC2C70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2BEFB4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034D042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3947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9C27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680A82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FD2912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C46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23AC4C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25B44F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6DBD1B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807099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部门收支总表、部门收入总表及情况说明</w:t>
            </w:r>
          </w:p>
        </w:tc>
        <w:tc>
          <w:tcPr>
            <w:tcW w:w="3013" w:type="dxa"/>
          </w:tcPr>
          <w:p w14:paraId="70734BCD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3AACF02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450842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448FD2A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768A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307E8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F626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2E14C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354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9FDA5A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73E9B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8C72F1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51884E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69750E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867649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F201FB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  <w:p w14:paraId="6A00197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38FBA3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C03C82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0D7B20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157F9C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752A54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AE9EF1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427B82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3575F3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03549E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0F6432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3A5BD4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76E12D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600CE9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  <w:p w14:paraId="3E5F37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7F5857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收入支出决算总表及情况说明</w:t>
            </w:r>
          </w:p>
        </w:tc>
        <w:tc>
          <w:tcPr>
            <w:tcW w:w="3013" w:type="dxa"/>
          </w:tcPr>
          <w:p w14:paraId="341FB50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50C5D7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27D024D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5C09CE7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C4E24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6F1C5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3EDF3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E808A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6E6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B2FF5A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AB48DB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50FA90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9446F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收入决算表、支出决算表及情况说明</w:t>
            </w:r>
          </w:p>
        </w:tc>
        <w:tc>
          <w:tcPr>
            <w:tcW w:w="3013" w:type="dxa"/>
          </w:tcPr>
          <w:p w14:paraId="64F1C87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196AF9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2161C4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1DC14AC2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F4A5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628C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6CE89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0E2EA5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025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F01483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4822C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5E7D5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54814A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财政拨款收入支出决算总表及情况说明</w:t>
            </w:r>
          </w:p>
        </w:tc>
        <w:tc>
          <w:tcPr>
            <w:tcW w:w="3013" w:type="dxa"/>
          </w:tcPr>
          <w:p w14:paraId="1A10BA0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64A7DE15">
            <w:pPr>
              <w:spacing w:line="240" w:lineRule="exact"/>
            </w:pPr>
          </w:p>
        </w:tc>
        <w:tc>
          <w:tcPr>
            <w:tcW w:w="1307" w:type="dxa"/>
          </w:tcPr>
          <w:p w14:paraId="25F9D09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06FAE85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465BCDE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247E5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9286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0F7EA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2AD051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E1B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3221E4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1B61F6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C2E8C8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462B2C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一般公共预算财政拨款支出决算表、一般公共预算财政拨款基本支出就算表及情况说明</w:t>
            </w:r>
          </w:p>
        </w:tc>
        <w:tc>
          <w:tcPr>
            <w:tcW w:w="3013" w:type="dxa"/>
          </w:tcPr>
          <w:p w14:paraId="11E980D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2F927D2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288B2F9">
            <w:pPr>
              <w:spacing w:line="240" w:lineRule="exact"/>
            </w:pPr>
          </w:p>
        </w:tc>
        <w:tc>
          <w:tcPr>
            <w:tcW w:w="1307" w:type="dxa"/>
          </w:tcPr>
          <w:p w14:paraId="61AC49D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35E1B0D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67C0387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31BBD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E6F6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73C5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6EDF3F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B17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2DDB50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18E40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55D8E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7357E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一般公共预算财政拨款“三公”经费支出决算表及情况说明</w:t>
            </w:r>
          </w:p>
        </w:tc>
        <w:tc>
          <w:tcPr>
            <w:tcW w:w="3013" w:type="dxa"/>
          </w:tcPr>
          <w:p w14:paraId="0C7305E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4A0447E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CE72102">
            <w:pPr>
              <w:spacing w:line="240" w:lineRule="exact"/>
            </w:pPr>
          </w:p>
        </w:tc>
        <w:tc>
          <w:tcPr>
            <w:tcW w:w="1307" w:type="dxa"/>
          </w:tcPr>
          <w:p w14:paraId="181FC2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7B3356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7E499FE2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17034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9DA6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5BFC5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74BAA1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FC6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462222D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DB3F80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2DFC70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CE1ACB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政府性基金预算财政拨款收入支出决算表及情况说明</w:t>
            </w:r>
          </w:p>
        </w:tc>
        <w:tc>
          <w:tcPr>
            <w:tcW w:w="3013" w:type="dxa"/>
          </w:tcPr>
          <w:p w14:paraId="0FC4D28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5FA8883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EF3F870">
            <w:pPr>
              <w:spacing w:line="240" w:lineRule="exact"/>
            </w:pPr>
          </w:p>
        </w:tc>
        <w:tc>
          <w:tcPr>
            <w:tcW w:w="1307" w:type="dxa"/>
          </w:tcPr>
          <w:p w14:paraId="4481D17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50478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47627B6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FF13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76EDB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99C4D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DADE9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209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53ABB52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FEDA03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737451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A735AC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机关运行经费支出情况、政府采购支出情况、国有资产占用情况、预算绩效情况说明</w:t>
            </w:r>
          </w:p>
        </w:tc>
        <w:tc>
          <w:tcPr>
            <w:tcW w:w="3013" w:type="dxa"/>
          </w:tcPr>
          <w:p w14:paraId="2B8958B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0E92E67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7D2C808">
            <w:pPr>
              <w:spacing w:line="240" w:lineRule="exact"/>
            </w:pPr>
          </w:p>
        </w:tc>
        <w:tc>
          <w:tcPr>
            <w:tcW w:w="1307" w:type="dxa"/>
          </w:tcPr>
          <w:p w14:paraId="7653495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3F8DA3C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4757792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45380E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3102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B5FB67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1B0473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9EC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1817DF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620A96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184565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179A01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C03A27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F6B549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CF8E49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C0E797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A7DAB8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040BC0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3BCE3F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D55B4F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D5D3FB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039C38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DE50DA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51D50D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D225FD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C3BBCD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D46268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9FA3E2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E071F9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  <w:p w14:paraId="159FB76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5488B9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9B5437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2A61AB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E310FA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C67B4A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714FA5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07B493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3DE805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E00E24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450382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BC4C5A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30F3CC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17898B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27741E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497D81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1A9D83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5DC72E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2D4555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7BCAE8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7443E6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5A86B0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E359E4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03C1C4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AFF108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694AAA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2342129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  <w:p w14:paraId="68B51AD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042FCCB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307" w:type="dxa"/>
          </w:tcPr>
          <w:p w14:paraId="0C7FA4C4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796393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62EC9E8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FB3D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43E14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2E59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12DBCA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D41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9D57AB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EDCC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D5DA77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6182352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  <w:p w14:paraId="5ED1DF7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065F0F2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307" w:type="dxa"/>
          </w:tcPr>
          <w:p w14:paraId="3DB4D1C2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5216AD1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5B914C10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DB4E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24818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E79B8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9E06D5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88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4729697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A46440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E6A16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7D7DCAC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3013" w:type="dxa"/>
          </w:tcPr>
          <w:p w14:paraId="4D32077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54CF2424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09B2C87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5693D13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C674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429C9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C7A1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329481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05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D86075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0A2A4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427DD7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49C3569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  <w:p w14:paraId="551B07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6330A93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29CB82C5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40421BB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0D5671D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47972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2B8D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FF59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53A51A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0D3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1AD285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F4DE94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7C5CE6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2CF8D3C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3013" w:type="dxa"/>
          </w:tcPr>
          <w:p w14:paraId="7100131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5F32734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7040BDD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4E251E0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4C8D7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E73EE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71C12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6E905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0FC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3E6E832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6163C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9FAA18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728ECE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3013" w:type="dxa"/>
          </w:tcPr>
          <w:p w14:paraId="09F9424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6A70A87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7E6A39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4B12B3C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327B1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3DC11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63B68F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122CB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CB6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08CB7F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36F81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4C197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34BD428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3013" w:type="dxa"/>
          </w:tcPr>
          <w:p w14:paraId="64070FB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366416C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5001261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武汉经济技术开发区汽车及零部件产业园管理办公室</w:t>
            </w:r>
          </w:p>
        </w:tc>
        <w:tc>
          <w:tcPr>
            <w:tcW w:w="2700" w:type="dxa"/>
          </w:tcPr>
          <w:p w14:paraId="0CA7312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B1B8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79F4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8A87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7F95D4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6E3BC4D"/>
    <w:p w14:paraId="54C25B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41969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5F4D0D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BF3345"/>
    <w:rsid w:val="00C6757D"/>
    <w:rsid w:val="00C855A5"/>
    <w:rsid w:val="00CD4F21"/>
    <w:rsid w:val="00CF2688"/>
    <w:rsid w:val="00D33060"/>
    <w:rsid w:val="00D70314"/>
    <w:rsid w:val="00D9446E"/>
    <w:rsid w:val="00D94A49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387F57CF"/>
    <w:rsid w:val="38960718"/>
    <w:rsid w:val="41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3361</Words>
  <Characters>3387</Characters>
  <Lines>26</Lines>
  <Paragraphs>7</Paragraphs>
  <TotalTime>0</TotalTime>
  <ScaleCrop>false</ScaleCrop>
  <LinksUpToDate>false</LinksUpToDate>
  <CharactersWithSpaces>3387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2024-12-09T07:10:05Z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3CD933E3DFA94F23899F1957D85207DD</vt:lpwstr>
  </property>
</Properties>
</file>