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A258F">
      <w:pPr>
        <w:pStyle w:val="2"/>
        <w:rPr>
          <w:rFonts w:hint="eastAsia" w:ascii="仿宋" w:hAnsi="仿宋" w:eastAsia="仿宋"/>
          <w:b w:val="0"/>
          <w:bCs w:val="0"/>
          <w:color w:val="000000"/>
          <w:sz w:val="32"/>
          <w:szCs w:val="32"/>
        </w:rPr>
      </w:pPr>
    </w:p>
    <w:p w14:paraId="2A30CB64">
      <w:pPr>
        <w:pStyle w:val="2"/>
        <w:rPr>
          <w:rFonts w:hint="eastAsia" w:ascii="仿宋" w:hAnsi="仿宋" w:eastAsia="仿宋"/>
          <w:color w:val="000000"/>
          <w:sz w:val="32"/>
          <w:szCs w:val="32"/>
        </w:rPr>
      </w:pPr>
      <w:r>
        <w:rPr>
          <w:rFonts w:hint="eastAsia" w:ascii="仿宋" w:hAnsi="仿宋" w:eastAsia="仿宋"/>
          <w:color w:val="000000"/>
          <w:sz w:val="32"/>
          <w:szCs w:val="32"/>
        </w:rPr>
        <w:t xml:space="preserve">附件1      </w:t>
      </w:r>
    </w:p>
    <w:p w14:paraId="7059288B">
      <w:pPr>
        <w:spacing w:line="540" w:lineRule="exact"/>
        <w:ind w:firstLine="3080" w:firstLineChars="700"/>
        <w:jc w:val="left"/>
        <w:rPr>
          <w:rFonts w:hint="eastAsia" w:ascii="楷体" w:hAnsi="楷体" w:eastAsia="楷体"/>
          <w:color w:val="000000"/>
          <w:sz w:val="44"/>
          <w:szCs w:val="44"/>
        </w:rPr>
      </w:pPr>
      <w:r>
        <w:rPr>
          <w:rFonts w:hint="eastAsia" w:ascii="楷体" w:hAnsi="楷体" w:eastAsia="楷体"/>
          <w:color w:val="000000"/>
          <w:sz w:val="44"/>
          <w:szCs w:val="44"/>
        </w:rPr>
        <w:t xml:space="preserve"> </w:t>
      </w:r>
    </w:p>
    <w:p w14:paraId="2373646A">
      <w:pPr>
        <w:spacing w:line="540" w:lineRule="exact"/>
        <w:ind w:firstLine="3080" w:firstLineChars="700"/>
        <w:jc w:val="left"/>
        <w:rPr>
          <w:rFonts w:hint="eastAsia" w:ascii="楷体" w:hAnsi="楷体" w:eastAsia="楷体"/>
          <w:color w:val="000000"/>
          <w:sz w:val="44"/>
          <w:szCs w:val="44"/>
        </w:rPr>
      </w:pPr>
      <w:r>
        <w:rPr>
          <w:rFonts w:hint="eastAsia" w:ascii="楷体" w:hAnsi="楷体" w:eastAsia="楷体"/>
          <w:color w:val="000000"/>
          <w:sz w:val="44"/>
          <w:szCs w:val="44"/>
        </w:rPr>
        <w:t>申报材料清单</w:t>
      </w:r>
    </w:p>
    <w:p w14:paraId="4F5265AE">
      <w:pPr>
        <w:spacing w:line="540" w:lineRule="exact"/>
        <w:ind w:firstLine="640" w:firstLineChars="200"/>
        <w:jc w:val="left"/>
        <w:rPr>
          <w:rFonts w:hint="eastAsia" w:ascii="仿宋" w:hAnsi="仿宋" w:eastAsia="仿宋"/>
          <w:color w:val="000000"/>
          <w:sz w:val="32"/>
          <w:szCs w:val="32"/>
        </w:rPr>
      </w:pPr>
      <w:r>
        <w:rPr>
          <w:rFonts w:hint="eastAsia" w:ascii="仿宋" w:hAnsi="仿宋" w:eastAsia="仿宋"/>
          <w:color w:val="000000"/>
          <w:sz w:val="32"/>
          <w:szCs w:val="32"/>
        </w:rPr>
        <w:t xml:space="preserve"> </w:t>
      </w:r>
    </w:p>
    <w:p w14:paraId="38C45C79">
      <w:pPr>
        <w:spacing w:line="54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1、武汉经开区2025年农产品仓储保鲜冷链物流设施建设项目申报表；</w:t>
      </w:r>
    </w:p>
    <w:p w14:paraId="513BF7DB">
      <w:pPr>
        <w:pStyle w:val="6"/>
        <w:spacing w:before="0" w:beforeAutospacing="0" w:after="0" w:afterAutospacing="0" w:line="540" w:lineRule="exact"/>
        <w:ind w:right="-630" w:rightChars="-300"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2、法人代表承诺书；</w:t>
      </w:r>
    </w:p>
    <w:p w14:paraId="0E3CD6EA">
      <w:pPr>
        <w:spacing w:line="54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3、法人营业执照、机构代码证、税务登记证（三证合一）；</w:t>
      </w:r>
    </w:p>
    <w:p w14:paraId="447F0A0D">
      <w:pPr>
        <w:spacing w:line="54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4、农产品仓储保鲜冷链物流设施项目用地审批或租用资料;</w:t>
      </w:r>
    </w:p>
    <w:p w14:paraId="2B9DCE14">
      <w:pPr>
        <w:pStyle w:val="6"/>
        <w:spacing w:before="0" w:beforeAutospacing="0" w:after="0" w:afterAutospacing="0" w:line="540" w:lineRule="exact"/>
        <w:ind w:right="-630" w:rightChars="-300" w:firstLine="640" w:firstLineChars="200"/>
        <w:jc w:val="both"/>
        <w:rPr>
          <w:rFonts w:hint="eastAsia" w:ascii="仿宋" w:hAnsi="仿宋" w:eastAsia="仿宋"/>
          <w:color w:val="000000"/>
          <w:sz w:val="32"/>
          <w:szCs w:val="32"/>
        </w:rPr>
      </w:pPr>
      <w:r>
        <w:rPr>
          <w:rFonts w:hint="eastAsia" w:ascii="仿宋" w:hAnsi="仿宋" w:eastAsia="仿宋"/>
          <w:color w:val="000000"/>
          <w:sz w:val="32"/>
          <w:szCs w:val="32"/>
        </w:rPr>
        <w:t>5、农产品仓储保鲜冷链物流设施建设报价清单（盖章）；</w:t>
      </w:r>
    </w:p>
    <w:p w14:paraId="553F7A78">
      <w:pPr>
        <w:pStyle w:val="6"/>
        <w:spacing w:before="0" w:beforeAutospacing="0" w:after="0" w:afterAutospacing="0" w:line="540" w:lineRule="exact"/>
        <w:ind w:left="640" w:right="-630" w:rightChars="-300"/>
        <w:jc w:val="both"/>
        <w:rPr>
          <w:rFonts w:hint="eastAsia" w:ascii="仿宋" w:hAnsi="仿宋" w:eastAsia="仿宋"/>
          <w:color w:val="000000"/>
          <w:sz w:val="32"/>
          <w:szCs w:val="32"/>
        </w:rPr>
      </w:pPr>
      <w:r>
        <w:rPr>
          <w:rFonts w:hint="eastAsia" w:ascii="仿宋" w:hAnsi="仿宋" w:eastAsia="仿宋"/>
          <w:color w:val="000000"/>
          <w:sz w:val="32"/>
          <w:szCs w:val="32"/>
        </w:rPr>
        <w:t>6、银行开户许可证、银行征信证明；</w:t>
      </w:r>
    </w:p>
    <w:p w14:paraId="1CBAEE41">
      <w:pPr>
        <w:spacing w:line="54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7、项目建设竣工后，需提交工程结算审核报告和财务决算报告。</w:t>
      </w:r>
    </w:p>
    <w:p w14:paraId="4CA7BB99">
      <w:pPr>
        <w:spacing w:line="54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备注:材料清单中1-6项在提交申报资料时提供，第7项待项目验收时提供。</w:t>
      </w:r>
    </w:p>
    <w:p w14:paraId="78BDE7BB">
      <w:pPr>
        <w:pStyle w:val="3"/>
        <w:spacing w:line="540" w:lineRule="exact"/>
        <w:ind w:firstLine="640"/>
        <w:rPr>
          <w:rFonts w:hint="eastAsia" w:ascii="仿宋" w:hAnsi="仿宋" w:eastAsia="仿宋"/>
          <w:color w:val="000000"/>
          <w:sz w:val="32"/>
          <w:szCs w:val="32"/>
        </w:rPr>
      </w:pPr>
      <w:r>
        <w:rPr>
          <w:rFonts w:hint="eastAsia" w:ascii="仿宋" w:hAnsi="仿宋" w:eastAsia="仿宋"/>
          <w:color w:val="000000"/>
          <w:sz w:val="32"/>
          <w:szCs w:val="32"/>
        </w:rPr>
        <w:t xml:space="preserve"> </w:t>
      </w:r>
    </w:p>
    <w:p w14:paraId="3B03C74C">
      <w:pPr>
        <w:pStyle w:val="3"/>
        <w:spacing w:line="540" w:lineRule="exact"/>
        <w:ind w:firstLine="643"/>
        <w:rPr>
          <w:rFonts w:hint="eastAsia" w:ascii="仿宋" w:hAnsi="仿宋" w:eastAsia="仿宋"/>
          <w:b/>
          <w:bCs/>
          <w:color w:val="000000"/>
          <w:sz w:val="32"/>
          <w:szCs w:val="32"/>
        </w:rPr>
      </w:pPr>
      <w:r>
        <w:rPr>
          <w:rFonts w:hint="eastAsia" w:ascii="仿宋" w:hAnsi="仿宋" w:eastAsia="仿宋"/>
          <w:b/>
          <w:bCs/>
          <w:color w:val="000000"/>
          <w:sz w:val="32"/>
          <w:szCs w:val="32"/>
        </w:rPr>
        <w:t xml:space="preserve"> </w:t>
      </w:r>
    </w:p>
    <w:p w14:paraId="7EF0B0BE">
      <w:pPr>
        <w:pStyle w:val="3"/>
        <w:spacing w:line="540" w:lineRule="exact"/>
        <w:ind w:firstLine="643"/>
        <w:rPr>
          <w:rFonts w:hint="eastAsia" w:ascii="仿宋" w:hAnsi="仿宋" w:eastAsia="仿宋"/>
          <w:b/>
          <w:bCs/>
          <w:color w:val="000000"/>
          <w:sz w:val="32"/>
          <w:szCs w:val="32"/>
        </w:rPr>
      </w:pPr>
      <w:r>
        <w:rPr>
          <w:rFonts w:hint="eastAsia" w:ascii="仿宋" w:hAnsi="仿宋" w:eastAsia="仿宋"/>
          <w:b/>
          <w:bCs/>
          <w:color w:val="000000"/>
          <w:sz w:val="32"/>
          <w:szCs w:val="32"/>
        </w:rPr>
        <w:t xml:space="preserve"> </w:t>
      </w:r>
    </w:p>
    <w:p w14:paraId="7B42F0E5">
      <w:pPr>
        <w:pStyle w:val="3"/>
        <w:spacing w:line="540" w:lineRule="exact"/>
        <w:ind w:firstLine="643"/>
        <w:rPr>
          <w:rFonts w:hint="eastAsia" w:ascii="仿宋" w:hAnsi="仿宋" w:eastAsia="仿宋"/>
          <w:b/>
          <w:bCs/>
          <w:color w:val="000000"/>
          <w:sz w:val="32"/>
          <w:szCs w:val="32"/>
        </w:rPr>
      </w:pPr>
      <w:r>
        <w:rPr>
          <w:rFonts w:hint="eastAsia" w:ascii="仿宋" w:hAnsi="仿宋" w:eastAsia="仿宋"/>
          <w:b/>
          <w:bCs/>
          <w:color w:val="000000"/>
          <w:sz w:val="32"/>
          <w:szCs w:val="32"/>
        </w:rPr>
        <w:t xml:space="preserve"> </w:t>
      </w:r>
    </w:p>
    <w:p w14:paraId="7001E137">
      <w:pPr>
        <w:pStyle w:val="6"/>
        <w:spacing w:before="0" w:beforeAutospacing="0" w:after="0" w:afterAutospacing="0" w:line="540" w:lineRule="exact"/>
        <w:ind w:right="-630" w:rightChars="-300" w:firstLine="643" w:firstLineChars="200"/>
        <w:jc w:val="both"/>
        <w:rPr>
          <w:rFonts w:hint="eastAsia" w:ascii="仿宋" w:hAnsi="仿宋" w:eastAsia="仿宋"/>
          <w:b/>
          <w:bCs/>
          <w:color w:val="000000"/>
          <w:sz w:val="32"/>
          <w:szCs w:val="32"/>
        </w:rPr>
      </w:pPr>
      <w:r>
        <w:rPr>
          <w:rFonts w:hint="eastAsia" w:ascii="仿宋" w:hAnsi="仿宋" w:eastAsia="仿宋"/>
          <w:b/>
          <w:bCs/>
          <w:color w:val="000000"/>
          <w:sz w:val="32"/>
          <w:szCs w:val="32"/>
        </w:rPr>
        <w:t xml:space="preserve"> </w:t>
      </w:r>
    </w:p>
    <w:p w14:paraId="0A20C418">
      <w:pPr>
        <w:pStyle w:val="3"/>
        <w:spacing w:line="540" w:lineRule="exact"/>
        <w:ind w:firstLine="643"/>
        <w:rPr>
          <w:rFonts w:hint="eastAsia" w:ascii="仿宋" w:hAnsi="仿宋" w:eastAsia="仿宋"/>
          <w:b/>
          <w:bCs/>
          <w:color w:val="000000"/>
          <w:sz w:val="32"/>
          <w:szCs w:val="32"/>
        </w:rPr>
      </w:pPr>
      <w:r>
        <w:rPr>
          <w:rFonts w:hint="eastAsia" w:ascii="仿宋" w:hAnsi="仿宋" w:eastAsia="仿宋"/>
          <w:b/>
          <w:bCs/>
          <w:color w:val="000000"/>
          <w:sz w:val="32"/>
          <w:szCs w:val="32"/>
        </w:rPr>
        <w:t xml:space="preserve"> </w:t>
      </w:r>
    </w:p>
    <w:p w14:paraId="229CF85F">
      <w:pPr>
        <w:pStyle w:val="3"/>
        <w:spacing w:line="540" w:lineRule="exact"/>
        <w:ind w:firstLine="643"/>
        <w:rPr>
          <w:rFonts w:hint="eastAsia" w:ascii="仿宋" w:hAnsi="仿宋" w:eastAsia="仿宋"/>
          <w:b/>
          <w:bCs/>
          <w:color w:val="000000"/>
          <w:sz w:val="32"/>
          <w:szCs w:val="32"/>
        </w:rPr>
      </w:pPr>
      <w:r>
        <w:rPr>
          <w:rFonts w:hint="eastAsia" w:ascii="仿宋" w:hAnsi="仿宋" w:eastAsia="仿宋"/>
          <w:b/>
          <w:bCs/>
          <w:color w:val="000000"/>
          <w:sz w:val="32"/>
          <w:szCs w:val="32"/>
        </w:rPr>
        <w:t xml:space="preserve"> </w:t>
      </w:r>
    </w:p>
    <w:p w14:paraId="1DF7E74E">
      <w:pPr>
        <w:pStyle w:val="3"/>
        <w:spacing w:line="540" w:lineRule="exact"/>
        <w:ind w:firstLine="643"/>
        <w:rPr>
          <w:rFonts w:hint="eastAsia" w:ascii="仿宋" w:hAnsi="仿宋" w:eastAsia="仿宋"/>
          <w:b/>
          <w:bCs/>
          <w:color w:val="000000"/>
          <w:sz w:val="32"/>
          <w:szCs w:val="32"/>
        </w:rPr>
      </w:pPr>
      <w:r>
        <w:rPr>
          <w:rFonts w:hint="eastAsia" w:ascii="仿宋" w:hAnsi="仿宋" w:eastAsia="仿宋"/>
          <w:b/>
          <w:bCs/>
          <w:color w:val="000000"/>
          <w:sz w:val="32"/>
          <w:szCs w:val="32"/>
        </w:rPr>
        <w:t xml:space="preserve">  </w:t>
      </w:r>
    </w:p>
    <w:p w14:paraId="09910B48">
      <w:pPr>
        <w:spacing w:line="540" w:lineRule="exact"/>
        <w:rPr>
          <w:rFonts w:hint="eastAsia" w:ascii="仿宋" w:hAnsi="仿宋" w:eastAsia="仿宋"/>
          <w:color w:val="000000"/>
          <w:sz w:val="32"/>
          <w:szCs w:val="32"/>
        </w:rPr>
      </w:pPr>
      <w:r>
        <w:rPr>
          <w:rFonts w:hint="eastAsia" w:ascii="仿宋" w:hAnsi="仿宋" w:eastAsia="仿宋"/>
          <w:color w:val="000000"/>
          <w:sz w:val="32"/>
          <w:szCs w:val="32"/>
        </w:rPr>
        <w:t>附件2</w:t>
      </w:r>
    </w:p>
    <w:p w14:paraId="7D23EFB8">
      <w:pPr>
        <w:pStyle w:val="3"/>
        <w:spacing w:line="540" w:lineRule="exact"/>
        <w:ind w:firstLine="643"/>
        <w:rPr>
          <w:rFonts w:hint="eastAsia" w:ascii="仿宋" w:hAnsi="仿宋" w:eastAsia="仿宋"/>
          <w:b/>
          <w:bCs/>
          <w:color w:val="000000"/>
          <w:sz w:val="32"/>
          <w:szCs w:val="32"/>
        </w:rPr>
      </w:pPr>
      <w:r>
        <w:rPr>
          <w:rFonts w:hint="eastAsia" w:ascii="仿宋" w:hAnsi="仿宋" w:eastAsia="仿宋"/>
          <w:b/>
          <w:bCs/>
          <w:color w:val="000000"/>
          <w:sz w:val="32"/>
          <w:szCs w:val="32"/>
        </w:rPr>
        <w:t xml:space="preserve"> </w:t>
      </w:r>
    </w:p>
    <w:p w14:paraId="7B44814A">
      <w:pPr>
        <w:pStyle w:val="6"/>
        <w:spacing w:before="0" w:beforeAutospacing="0" w:after="0" w:afterAutospacing="0" w:line="540" w:lineRule="exact"/>
        <w:ind w:right="-630" w:rightChars="-300" w:firstLine="2640" w:firstLineChars="600"/>
        <w:jc w:val="both"/>
        <w:rPr>
          <w:rFonts w:hint="eastAsia" w:ascii="楷体" w:hAnsi="楷体" w:eastAsia="楷体"/>
          <w:color w:val="000000"/>
          <w:sz w:val="44"/>
          <w:szCs w:val="44"/>
        </w:rPr>
      </w:pPr>
      <w:r>
        <w:rPr>
          <w:rFonts w:hint="eastAsia" w:ascii="楷体" w:hAnsi="楷体" w:eastAsia="楷体"/>
          <w:color w:val="000000"/>
          <w:sz w:val="44"/>
          <w:szCs w:val="44"/>
        </w:rPr>
        <w:t xml:space="preserve"> </w:t>
      </w:r>
    </w:p>
    <w:p w14:paraId="1CC62593">
      <w:pPr>
        <w:pStyle w:val="6"/>
        <w:spacing w:before="0" w:beforeAutospacing="0" w:after="0" w:afterAutospacing="0" w:line="540" w:lineRule="exact"/>
        <w:ind w:right="-630" w:rightChars="-300" w:firstLine="2640" w:firstLineChars="600"/>
        <w:jc w:val="both"/>
        <w:rPr>
          <w:rFonts w:hint="eastAsia" w:ascii="楷体" w:hAnsi="楷体" w:eastAsia="楷体"/>
          <w:color w:val="000000"/>
          <w:sz w:val="44"/>
          <w:szCs w:val="44"/>
        </w:rPr>
      </w:pPr>
      <w:r>
        <w:rPr>
          <w:rFonts w:hint="eastAsia" w:ascii="楷体" w:hAnsi="楷体" w:eastAsia="楷体"/>
          <w:color w:val="000000"/>
          <w:sz w:val="44"/>
          <w:szCs w:val="44"/>
        </w:rPr>
        <w:t>法人代表承诺书</w:t>
      </w:r>
    </w:p>
    <w:p w14:paraId="769DE239">
      <w:pPr>
        <w:pStyle w:val="6"/>
        <w:spacing w:before="0" w:beforeAutospacing="0" w:after="0" w:afterAutospacing="0" w:line="540" w:lineRule="exact"/>
        <w:ind w:right="-630" w:rightChars="-300"/>
        <w:jc w:val="both"/>
        <w:rPr>
          <w:rFonts w:hint="eastAsia" w:ascii="仿宋" w:hAnsi="仿宋" w:eastAsia="仿宋"/>
          <w:color w:val="000000"/>
          <w:sz w:val="32"/>
          <w:szCs w:val="32"/>
          <w:u w:val="single" w:color="EEECE1"/>
        </w:rPr>
      </w:pPr>
    </w:p>
    <w:p w14:paraId="04D76347">
      <w:pPr>
        <w:pStyle w:val="6"/>
        <w:spacing w:before="0" w:beforeAutospacing="0" w:after="0" w:afterAutospacing="0" w:line="540" w:lineRule="exact"/>
        <w:ind w:right="-630" w:rightChars="-300"/>
        <w:jc w:val="both"/>
        <w:rPr>
          <w:rFonts w:hint="eastAsia" w:ascii="仿宋" w:hAnsi="仿宋" w:eastAsia="仿宋"/>
          <w:color w:val="000000"/>
          <w:sz w:val="32"/>
          <w:szCs w:val="32"/>
          <w:u w:val="single" w:color="FFFFFF"/>
        </w:rPr>
      </w:pPr>
      <w:bookmarkStart w:id="1" w:name="_GoBack"/>
      <w:bookmarkEnd w:id="1"/>
      <w:r>
        <w:rPr>
          <w:rFonts w:hint="eastAsia" w:ascii="仿宋" w:hAnsi="仿宋" w:eastAsia="仿宋"/>
          <w:color w:val="000000"/>
          <w:sz w:val="32"/>
          <w:szCs w:val="32"/>
          <w:u w:val="single" w:color="EEECE1"/>
        </w:rPr>
        <w:t xml:space="preserve">    </w:t>
      </w:r>
      <w:r>
        <w:rPr>
          <w:rFonts w:hint="eastAsia" w:ascii="仿宋" w:hAnsi="仿宋" w:eastAsia="仿宋"/>
          <w:color w:val="000000"/>
          <w:sz w:val="32"/>
          <w:szCs w:val="32"/>
          <w:u w:val="single"/>
        </w:rPr>
        <w:t xml:space="preserve">             </w:t>
      </w:r>
      <w:r>
        <w:rPr>
          <w:rFonts w:hint="eastAsia" w:ascii="仿宋" w:hAnsi="仿宋" w:eastAsia="仿宋"/>
          <w:color w:val="000000"/>
          <w:sz w:val="32"/>
          <w:szCs w:val="32"/>
          <w:u w:val="single" w:color="FFFFFF"/>
        </w:rPr>
        <w:t>提供的农产品仓储保鲜冷链物流设施建设项目申报材料已经本人审核，资料准确、真实、有效，项目没有重复申报、资料没有虚假等情况。如有重复申报、虚假资料等，本人及代表的申报主体自愿承担一切责任。</w:t>
      </w:r>
    </w:p>
    <w:p w14:paraId="4CC1865D">
      <w:pPr>
        <w:pStyle w:val="6"/>
        <w:spacing w:before="0" w:beforeAutospacing="0" w:after="0" w:afterAutospacing="0" w:line="540" w:lineRule="exact"/>
        <w:ind w:right="-630" w:rightChars="-300"/>
        <w:jc w:val="both"/>
        <w:rPr>
          <w:rFonts w:hint="eastAsia" w:ascii="仿宋" w:hAnsi="仿宋" w:eastAsia="仿宋"/>
          <w:color w:val="000000"/>
          <w:sz w:val="32"/>
          <w:szCs w:val="32"/>
          <w:u w:val="single" w:color="FFFFFF"/>
        </w:rPr>
      </w:pPr>
      <w:r>
        <w:rPr>
          <w:rFonts w:hint="eastAsia" w:ascii="仿宋" w:hAnsi="仿宋" w:eastAsia="仿宋"/>
          <w:color w:val="000000"/>
          <w:sz w:val="32"/>
          <w:szCs w:val="32"/>
          <w:u w:val="single" w:color="FFFFFF"/>
        </w:rPr>
        <w:t xml:space="preserve"> </w:t>
      </w:r>
    </w:p>
    <w:p w14:paraId="596EC004">
      <w:pPr>
        <w:pStyle w:val="6"/>
        <w:spacing w:before="0" w:beforeAutospacing="0" w:after="0" w:afterAutospacing="0" w:line="540" w:lineRule="exact"/>
        <w:ind w:right="-630" w:rightChars="-300"/>
        <w:jc w:val="both"/>
        <w:rPr>
          <w:rFonts w:hint="eastAsia" w:ascii="仿宋" w:hAnsi="仿宋" w:eastAsia="仿宋"/>
          <w:color w:val="000000"/>
          <w:sz w:val="32"/>
          <w:szCs w:val="32"/>
          <w:u w:val="single" w:color="FFFFFF"/>
        </w:rPr>
      </w:pPr>
      <w:r>
        <w:rPr>
          <w:rFonts w:hint="eastAsia" w:ascii="仿宋" w:hAnsi="仿宋" w:eastAsia="仿宋"/>
          <w:color w:val="000000"/>
          <w:sz w:val="32"/>
          <w:szCs w:val="32"/>
          <w:u w:val="single" w:color="FFFFFF"/>
        </w:rPr>
        <w:t xml:space="preserve"> </w:t>
      </w:r>
    </w:p>
    <w:p w14:paraId="4792C8F1">
      <w:pPr>
        <w:pStyle w:val="6"/>
        <w:spacing w:before="0" w:beforeAutospacing="0" w:after="0" w:afterAutospacing="0" w:line="540" w:lineRule="exact"/>
        <w:ind w:right="-630" w:rightChars="-300" w:firstLine="4480" w:firstLineChars="1400"/>
        <w:jc w:val="both"/>
        <w:rPr>
          <w:rFonts w:hint="eastAsia" w:ascii="仿宋" w:hAnsi="仿宋" w:eastAsia="仿宋"/>
          <w:color w:val="000000"/>
          <w:sz w:val="32"/>
          <w:szCs w:val="32"/>
          <w:u w:val="single" w:color="FFFFFF"/>
        </w:rPr>
      </w:pPr>
      <w:r>
        <w:rPr>
          <w:rFonts w:hint="eastAsia" w:ascii="仿宋" w:hAnsi="仿宋" w:eastAsia="仿宋"/>
          <w:color w:val="000000"/>
          <w:sz w:val="32"/>
          <w:szCs w:val="32"/>
          <w:u w:val="single" w:color="FFFFFF"/>
        </w:rPr>
        <w:t>法人代表（签字):</w:t>
      </w:r>
    </w:p>
    <w:p w14:paraId="6AB66157">
      <w:pPr>
        <w:pStyle w:val="6"/>
        <w:spacing w:before="0" w:beforeAutospacing="0" w:after="0" w:afterAutospacing="0" w:line="540" w:lineRule="exact"/>
        <w:ind w:right="-630" w:rightChars="-300" w:firstLine="4480" w:firstLineChars="1400"/>
        <w:jc w:val="both"/>
        <w:rPr>
          <w:rFonts w:hint="eastAsia" w:ascii="仿宋" w:hAnsi="仿宋" w:eastAsia="仿宋"/>
          <w:color w:val="000000"/>
          <w:sz w:val="32"/>
          <w:szCs w:val="32"/>
          <w:u w:val="single" w:color="FFFFFF"/>
        </w:rPr>
      </w:pPr>
      <w:r>
        <w:rPr>
          <w:rFonts w:hint="eastAsia" w:ascii="仿宋" w:hAnsi="仿宋" w:eastAsia="仿宋"/>
          <w:color w:val="000000"/>
          <w:sz w:val="32"/>
          <w:szCs w:val="32"/>
          <w:u w:val="single" w:color="FFFFFF"/>
        </w:rPr>
        <w:t>申报主体（盖章):</w:t>
      </w:r>
    </w:p>
    <w:p w14:paraId="6CF2F38B">
      <w:pPr>
        <w:pStyle w:val="6"/>
        <w:spacing w:before="0" w:beforeAutospacing="0" w:after="0" w:afterAutospacing="0" w:line="540" w:lineRule="exact"/>
        <w:ind w:right="-630" w:rightChars="-300" w:firstLine="6080" w:firstLineChars="1900"/>
        <w:jc w:val="both"/>
        <w:rPr>
          <w:rFonts w:hint="eastAsia" w:ascii="仿宋" w:hAnsi="仿宋" w:eastAsia="仿宋"/>
          <w:color w:val="000000"/>
          <w:sz w:val="32"/>
          <w:szCs w:val="32"/>
          <w:u w:val="single" w:color="FFFFFF"/>
        </w:rPr>
      </w:pPr>
      <w:r>
        <w:rPr>
          <w:rFonts w:hint="eastAsia" w:ascii="仿宋" w:hAnsi="仿宋" w:eastAsia="仿宋"/>
          <w:color w:val="000000"/>
          <w:sz w:val="32"/>
          <w:szCs w:val="32"/>
          <w:u w:val="single" w:color="FFFFFF"/>
        </w:rPr>
        <w:t xml:space="preserve"> </w:t>
      </w:r>
    </w:p>
    <w:p w14:paraId="4422EFBA">
      <w:pPr>
        <w:pStyle w:val="6"/>
        <w:spacing w:before="0" w:beforeAutospacing="0" w:after="0" w:afterAutospacing="0" w:line="540" w:lineRule="exact"/>
        <w:ind w:right="-630" w:rightChars="-300" w:firstLine="6080" w:firstLineChars="1900"/>
        <w:jc w:val="both"/>
        <w:rPr>
          <w:rFonts w:hint="eastAsia" w:ascii="仿宋" w:hAnsi="仿宋" w:eastAsia="仿宋"/>
          <w:color w:val="000000"/>
          <w:sz w:val="32"/>
          <w:szCs w:val="32"/>
          <w:u w:val="single" w:color="FFFFFF"/>
        </w:rPr>
      </w:pPr>
      <w:r>
        <w:rPr>
          <w:rFonts w:hint="eastAsia" w:ascii="仿宋" w:hAnsi="仿宋" w:eastAsia="仿宋"/>
          <w:color w:val="000000"/>
          <w:sz w:val="32"/>
          <w:szCs w:val="32"/>
          <w:u w:val="single" w:color="FFFFFF"/>
        </w:rPr>
        <w:t>年  月  日</w:t>
      </w:r>
    </w:p>
    <w:p w14:paraId="7D8F9150">
      <w:pPr>
        <w:pStyle w:val="6"/>
        <w:spacing w:before="0" w:beforeAutospacing="0" w:after="0" w:afterAutospacing="0" w:line="540" w:lineRule="exact"/>
        <w:ind w:right="-630" w:rightChars="-300" w:firstLine="6080" w:firstLineChars="1900"/>
        <w:jc w:val="both"/>
        <w:rPr>
          <w:rFonts w:hint="eastAsia" w:ascii="仿宋" w:hAnsi="仿宋" w:eastAsia="仿宋"/>
          <w:color w:val="000000"/>
          <w:sz w:val="32"/>
          <w:szCs w:val="32"/>
          <w:u w:val="single" w:color="FFFFFF"/>
        </w:rPr>
      </w:pPr>
      <w:r>
        <w:rPr>
          <w:rFonts w:hint="eastAsia" w:ascii="仿宋" w:hAnsi="仿宋" w:eastAsia="仿宋"/>
          <w:color w:val="000000"/>
          <w:sz w:val="32"/>
          <w:szCs w:val="32"/>
          <w:u w:val="single" w:color="FFFFFF"/>
        </w:rPr>
        <w:t xml:space="preserve"> </w:t>
      </w:r>
    </w:p>
    <w:p w14:paraId="0CD4E62C">
      <w:pPr>
        <w:pStyle w:val="6"/>
        <w:spacing w:before="0" w:beforeAutospacing="0" w:after="0" w:afterAutospacing="0" w:line="540" w:lineRule="exact"/>
        <w:ind w:right="-630" w:rightChars="-300" w:firstLine="6080" w:firstLineChars="1900"/>
        <w:jc w:val="both"/>
        <w:rPr>
          <w:rFonts w:hint="eastAsia" w:ascii="仿宋" w:hAnsi="仿宋" w:eastAsia="仿宋"/>
          <w:color w:val="000000"/>
          <w:sz w:val="32"/>
          <w:szCs w:val="32"/>
          <w:u w:val="single" w:color="FFFFFF"/>
        </w:rPr>
      </w:pPr>
      <w:r>
        <w:rPr>
          <w:rFonts w:hint="eastAsia" w:ascii="仿宋" w:hAnsi="仿宋" w:eastAsia="仿宋"/>
          <w:color w:val="000000"/>
          <w:sz w:val="32"/>
          <w:szCs w:val="32"/>
          <w:u w:val="single" w:color="FFFFFF"/>
        </w:rPr>
        <w:t xml:space="preserve"> </w:t>
      </w:r>
    </w:p>
    <w:p w14:paraId="7B45C0A1">
      <w:pPr>
        <w:pStyle w:val="6"/>
        <w:spacing w:before="0" w:beforeAutospacing="0" w:after="0" w:afterAutospacing="0" w:line="540" w:lineRule="exact"/>
        <w:ind w:right="-630" w:rightChars="-300" w:firstLine="6080" w:firstLineChars="1900"/>
        <w:jc w:val="both"/>
        <w:rPr>
          <w:rFonts w:hint="eastAsia" w:ascii="仿宋" w:hAnsi="仿宋" w:eastAsia="仿宋"/>
          <w:color w:val="000000"/>
          <w:sz w:val="32"/>
          <w:szCs w:val="32"/>
          <w:u w:val="single" w:color="FFFFFF"/>
        </w:rPr>
      </w:pPr>
      <w:r>
        <w:rPr>
          <w:rFonts w:hint="eastAsia" w:ascii="仿宋" w:hAnsi="仿宋" w:eastAsia="仿宋"/>
          <w:color w:val="000000"/>
          <w:sz w:val="32"/>
          <w:szCs w:val="32"/>
          <w:u w:val="single" w:color="FFFFFF"/>
        </w:rPr>
        <w:t xml:space="preserve"> </w:t>
      </w:r>
    </w:p>
    <w:p w14:paraId="7FCC503C">
      <w:pPr>
        <w:pStyle w:val="6"/>
        <w:spacing w:before="0" w:beforeAutospacing="0" w:after="0" w:afterAutospacing="0" w:line="540" w:lineRule="exact"/>
        <w:ind w:right="-630" w:rightChars="-300" w:firstLine="6080" w:firstLineChars="1900"/>
        <w:jc w:val="both"/>
        <w:rPr>
          <w:rFonts w:hint="eastAsia" w:ascii="仿宋" w:hAnsi="仿宋" w:eastAsia="仿宋"/>
          <w:color w:val="000000"/>
          <w:sz w:val="32"/>
          <w:szCs w:val="32"/>
          <w:u w:val="single" w:color="FFFFFF"/>
        </w:rPr>
      </w:pPr>
      <w:r>
        <w:rPr>
          <w:rFonts w:hint="eastAsia" w:ascii="仿宋" w:hAnsi="仿宋" w:eastAsia="仿宋"/>
          <w:color w:val="000000"/>
          <w:sz w:val="32"/>
          <w:szCs w:val="32"/>
          <w:u w:val="single" w:color="FFFFFF"/>
        </w:rPr>
        <w:t xml:space="preserve"> </w:t>
      </w:r>
    </w:p>
    <w:p w14:paraId="13208AAF">
      <w:pPr>
        <w:pStyle w:val="6"/>
        <w:spacing w:before="0" w:beforeAutospacing="0" w:after="0" w:afterAutospacing="0" w:line="540" w:lineRule="exact"/>
        <w:ind w:right="-630" w:rightChars="-300" w:firstLine="6080" w:firstLineChars="1900"/>
        <w:jc w:val="both"/>
        <w:rPr>
          <w:rFonts w:hint="eastAsia" w:ascii="仿宋" w:hAnsi="仿宋" w:eastAsia="仿宋"/>
          <w:color w:val="000000"/>
          <w:sz w:val="32"/>
          <w:szCs w:val="32"/>
          <w:u w:val="single" w:color="FFFFFF"/>
        </w:rPr>
      </w:pPr>
      <w:r>
        <w:rPr>
          <w:rFonts w:hint="eastAsia" w:ascii="仿宋" w:hAnsi="仿宋" w:eastAsia="仿宋"/>
          <w:color w:val="000000"/>
          <w:sz w:val="32"/>
          <w:szCs w:val="32"/>
          <w:u w:val="single" w:color="FFFFFF"/>
        </w:rPr>
        <w:t xml:space="preserve"> </w:t>
      </w:r>
    </w:p>
    <w:p w14:paraId="2CF3E6CF">
      <w:pPr>
        <w:pStyle w:val="6"/>
        <w:spacing w:before="0" w:beforeAutospacing="0" w:after="0" w:afterAutospacing="0" w:line="540" w:lineRule="exact"/>
        <w:ind w:right="-630" w:rightChars="-300" w:firstLine="6080" w:firstLineChars="1900"/>
        <w:jc w:val="both"/>
        <w:rPr>
          <w:rFonts w:hint="eastAsia" w:ascii="仿宋" w:hAnsi="仿宋" w:eastAsia="仿宋"/>
          <w:color w:val="000000"/>
          <w:sz w:val="32"/>
          <w:szCs w:val="32"/>
          <w:u w:val="single" w:color="FFFFFF"/>
        </w:rPr>
      </w:pPr>
      <w:r>
        <w:rPr>
          <w:rFonts w:hint="eastAsia" w:ascii="仿宋" w:hAnsi="仿宋" w:eastAsia="仿宋"/>
          <w:color w:val="000000"/>
          <w:sz w:val="32"/>
          <w:szCs w:val="32"/>
          <w:u w:val="single" w:color="FFFFFF"/>
        </w:rPr>
        <w:t xml:space="preserve"> </w:t>
      </w:r>
    </w:p>
    <w:p w14:paraId="11F08BC1">
      <w:pPr>
        <w:pStyle w:val="6"/>
        <w:spacing w:before="0" w:beforeAutospacing="0" w:after="0" w:afterAutospacing="0" w:line="540" w:lineRule="exact"/>
        <w:ind w:right="-630" w:rightChars="-300" w:firstLine="6080" w:firstLineChars="1900"/>
        <w:jc w:val="both"/>
        <w:rPr>
          <w:rFonts w:hint="eastAsia" w:ascii="仿宋" w:hAnsi="仿宋" w:eastAsia="仿宋"/>
          <w:color w:val="000000"/>
          <w:sz w:val="32"/>
          <w:szCs w:val="32"/>
          <w:u w:val="single" w:color="FFFFFF"/>
        </w:rPr>
      </w:pPr>
      <w:r>
        <w:rPr>
          <w:rFonts w:hint="eastAsia" w:ascii="仿宋" w:hAnsi="仿宋" w:eastAsia="仿宋"/>
          <w:color w:val="000000"/>
          <w:sz w:val="32"/>
          <w:szCs w:val="32"/>
          <w:u w:val="single" w:color="FFFFFF"/>
        </w:rPr>
        <w:t xml:space="preserve"> </w:t>
      </w:r>
    </w:p>
    <w:p w14:paraId="6B2DC516">
      <w:pPr>
        <w:pStyle w:val="6"/>
        <w:spacing w:before="0" w:beforeAutospacing="0" w:after="0" w:afterAutospacing="0" w:line="540" w:lineRule="exact"/>
        <w:ind w:right="-630" w:rightChars="-300" w:firstLine="6080" w:firstLineChars="1900"/>
        <w:jc w:val="both"/>
        <w:rPr>
          <w:rFonts w:hint="eastAsia" w:ascii="仿宋" w:hAnsi="仿宋" w:eastAsia="仿宋"/>
          <w:color w:val="000000"/>
          <w:sz w:val="32"/>
          <w:szCs w:val="32"/>
          <w:u w:val="single" w:color="FFFFFF"/>
        </w:rPr>
      </w:pPr>
      <w:r>
        <w:rPr>
          <w:rFonts w:hint="eastAsia" w:ascii="仿宋" w:hAnsi="仿宋" w:eastAsia="仿宋"/>
          <w:color w:val="000000"/>
          <w:sz w:val="32"/>
          <w:szCs w:val="32"/>
          <w:u w:val="single" w:color="FFFFFF"/>
        </w:rPr>
        <w:t xml:space="preserve"> </w:t>
      </w:r>
    </w:p>
    <w:p w14:paraId="25F4DC35">
      <w:pPr>
        <w:pStyle w:val="6"/>
        <w:spacing w:before="0" w:beforeAutospacing="0" w:after="0" w:afterAutospacing="0" w:line="540" w:lineRule="exact"/>
        <w:ind w:right="-630" w:rightChars="-300" w:firstLine="6080" w:firstLineChars="1900"/>
        <w:jc w:val="both"/>
        <w:rPr>
          <w:rFonts w:hint="eastAsia" w:ascii="仿宋" w:hAnsi="仿宋" w:eastAsia="仿宋"/>
          <w:color w:val="000000"/>
          <w:sz w:val="32"/>
          <w:szCs w:val="32"/>
          <w:u w:val="single" w:color="FFFFFF"/>
        </w:rPr>
      </w:pPr>
      <w:r>
        <w:rPr>
          <w:rFonts w:hint="eastAsia" w:ascii="仿宋" w:hAnsi="仿宋" w:eastAsia="仿宋"/>
          <w:color w:val="000000"/>
          <w:sz w:val="32"/>
          <w:szCs w:val="32"/>
          <w:u w:val="single" w:color="FFFFFF"/>
        </w:rPr>
        <w:t xml:space="preserve"> </w:t>
      </w:r>
    </w:p>
    <w:p w14:paraId="0C172A72">
      <w:pPr>
        <w:pStyle w:val="6"/>
        <w:spacing w:before="0" w:beforeAutospacing="0" w:after="0" w:afterAutospacing="0" w:line="540" w:lineRule="exact"/>
        <w:ind w:right="-630" w:rightChars="-300" w:firstLine="6080" w:firstLineChars="1900"/>
        <w:jc w:val="both"/>
        <w:rPr>
          <w:rFonts w:hint="eastAsia" w:ascii="仿宋" w:hAnsi="仿宋" w:eastAsia="仿宋"/>
          <w:color w:val="000000"/>
          <w:sz w:val="32"/>
          <w:szCs w:val="32"/>
          <w:u w:val="single" w:color="FFFFFF"/>
        </w:rPr>
      </w:pPr>
      <w:r>
        <w:rPr>
          <w:rFonts w:hint="eastAsia" w:ascii="仿宋" w:hAnsi="仿宋" w:eastAsia="仿宋"/>
          <w:color w:val="000000"/>
          <w:sz w:val="32"/>
          <w:szCs w:val="32"/>
          <w:u w:val="single" w:color="FFFFFF"/>
        </w:rPr>
        <w:t xml:space="preserve"> </w:t>
      </w:r>
    </w:p>
    <w:p w14:paraId="4F348DE7">
      <w:pPr>
        <w:pStyle w:val="6"/>
        <w:spacing w:before="0" w:beforeAutospacing="0" w:after="0" w:afterAutospacing="0" w:line="600" w:lineRule="exact"/>
        <w:rPr>
          <w:rFonts w:hint="eastAsia" w:ascii="黑体" w:hAnsi="黑体" w:eastAsia="黑体"/>
          <w:sz w:val="32"/>
          <w:szCs w:val="32"/>
        </w:rPr>
      </w:pPr>
      <w:r>
        <w:rPr>
          <w:rFonts w:hint="eastAsia" w:ascii="黑体" w:hAnsi="黑体" w:eastAsia="黑体"/>
          <w:sz w:val="32"/>
          <w:szCs w:val="32"/>
        </w:rPr>
        <w:t>附件3</w:t>
      </w:r>
    </w:p>
    <w:p w14:paraId="20D62D25">
      <w:pPr>
        <w:pStyle w:val="6"/>
        <w:spacing w:before="0" w:beforeAutospacing="0" w:after="0" w:afterAutospacing="0" w:line="600" w:lineRule="exact"/>
        <w:ind w:left="1100" w:hanging="1100" w:hangingChars="250"/>
        <w:jc w:val="center"/>
        <w:rPr>
          <w:rFonts w:hint="eastAsia" w:ascii="方正小标宋简体" w:hAnsi="方正小标宋简体"/>
          <w:sz w:val="44"/>
          <w:szCs w:val="44"/>
        </w:rPr>
      </w:pPr>
      <w:r>
        <w:rPr>
          <w:rFonts w:ascii="宋体" w:hAnsi="宋体"/>
          <w:sz w:val="44"/>
          <w:szCs w:val="44"/>
        </w:rPr>
        <w:t>农产品仓储保鲜冷链物流设施建设项目</w:t>
      </w:r>
    </w:p>
    <w:p w14:paraId="2E3E2640">
      <w:pPr>
        <w:pStyle w:val="6"/>
        <w:spacing w:before="0" w:beforeAutospacing="0" w:after="0" w:afterAutospacing="0" w:line="600" w:lineRule="exact"/>
        <w:ind w:left="1100" w:hanging="1100" w:hangingChars="250"/>
        <w:jc w:val="center"/>
        <w:rPr>
          <w:rFonts w:hint="eastAsia" w:ascii="方正小标宋简体" w:hAnsi="方正小标宋简体"/>
          <w:sz w:val="44"/>
          <w:szCs w:val="44"/>
        </w:rPr>
      </w:pPr>
      <w:r>
        <w:rPr>
          <w:rFonts w:ascii="宋体" w:hAnsi="宋体"/>
          <w:sz w:val="44"/>
          <w:szCs w:val="44"/>
        </w:rPr>
        <w:t>注意事项</w:t>
      </w:r>
    </w:p>
    <w:p w14:paraId="65A9754D">
      <w:pPr>
        <w:spacing w:line="520" w:lineRule="exact"/>
        <w:rPr>
          <w:rFonts w:ascii="Times New Roman" w:hAnsi="Times New Roman"/>
          <w:sz w:val="28"/>
          <w:szCs w:val="28"/>
        </w:rPr>
      </w:pPr>
      <w:r>
        <w:rPr>
          <w:rFonts w:hint="eastAsia" w:ascii="Times New Roman" w:hAnsi="Times New Roman"/>
          <w:sz w:val="28"/>
          <w:szCs w:val="28"/>
        </w:rPr>
        <w:t xml:space="preserve"> </w:t>
      </w:r>
    </w:p>
    <w:p w14:paraId="7C929E86">
      <w:pPr>
        <w:spacing w:line="520" w:lineRule="exact"/>
        <w:ind w:firstLine="640" w:firstLineChars="200"/>
        <w:rPr>
          <w:rFonts w:ascii="Times New Roman" w:hAnsi="Times New Roman"/>
          <w:sz w:val="32"/>
          <w:szCs w:val="32"/>
        </w:rPr>
      </w:pPr>
      <w:r>
        <w:rPr>
          <w:rFonts w:ascii="Times New Roman" w:hAnsi="Times New Roman" w:eastAsia="仿宋_GB2312"/>
          <w:sz w:val="32"/>
          <w:szCs w:val="32"/>
        </w:rPr>
        <w:t>1</w:t>
      </w:r>
      <w:r>
        <w:rPr>
          <w:rFonts w:ascii="宋体" w:hAnsi="宋体"/>
          <w:sz w:val="32"/>
          <w:szCs w:val="32"/>
        </w:rPr>
        <w:t>、</w:t>
      </w:r>
      <w:r>
        <w:rPr>
          <w:rFonts w:ascii="仿宋_GB2312" w:hAnsi="仿宋_GB2312"/>
          <w:sz w:val="32"/>
          <w:szCs w:val="32"/>
        </w:rPr>
        <w:t>建设主体应有建设需求、有建设所需合法用地</w:t>
      </w:r>
      <w:r>
        <w:rPr>
          <w:rFonts w:hint="eastAsia" w:ascii="宋体" w:hAnsi="宋体"/>
          <w:sz w:val="32"/>
          <w:szCs w:val="32"/>
        </w:rPr>
        <w:t>。</w:t>
      </w:r>
    </w:p>
    <w:p w14:paraId="0282107A">
      <w:pPr>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w:t>
      </w:r>
      <w:r>
        <w:rPr>
          <w:rFonts w:ascii="宋体" w:hAnsi="宋体"/>
          <w:sz w:val="32"/>
          <w:szCs w:val="32"/>
        </w:rPr>
        <w:t>、</w:t>
      </w:r>
      <w:r>
        <w:rPr>
          <w:rFonts w:ascii="仿宋_GB2312" w:hAnsi="仿宋_GB2312"/>
          <w:sz w:val="32"/>
          <w:szCs w:val="32"/>
        </w:rPr>
        <w:t>建设主体需对项目及资料的真实性、完整性和有效性负责，并承担相关法律责任</w:t>
      </w:r>
      <w:r>
        <w:rPr>
          <w:rFonts w:hint="eastAsia" w:ascii="宋体" w:hAnsi="宋体"/>
          <w:sz w:val="32"/>
          <w:szCs w:val="32"/>
        </w:rPr>
        <w:t>。</w:t>
      </w:r>
    </w:p>
    <w:p w14:paraId="101F01A8">
      <w:pPr>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3</w:t>
      </w:r>
      <w:r>
        <w:rPr>
          <w:rFonts w:ascii="宋体" w:hAnsi="宋体"/>
          <w:sz w:val="32"/>
          <w:szCs w:val="32"/>
        </w:rPr>
        <w:t>、</w:t>
      </w:r>
      <w:r>
        <w:rPr>
          <w:rFonts w:ascii="仿宋_GB2312" w:hAnsi="仿宋_GB2312"/>
          <w:sz w:val="32"/>
          <w:szCs w:val="32"/>
        </w:rPr>
        <w:t>建设主体需选择具有专业资质的施工单位开展建设，需保证资质取得单位、合同签订单位、收款单位、发票开具单位一致</w:t>
      </w:r>
      <w:r>
        <w:rPr>
          <w:rFonts w:hint="eastAsia" w:ascii="宋体" w:hAnsi="宋体"/>
          <w:sz w:val="32"/>
          <w:szCs w:val="32"/>
        </w:rPr>
        <w:t>。</w:t>
      </w:r>
    </w:p>
    <w:p w14:paraId="113A5006">
      <w:pPr>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4</w:t>
      </w:r>
      <w:r>
        <w:rPr>
          <w:rFonts w:ascii="宋体" w:hAnsi="宋体"/>
          <w:sz w:val="32"/>
          <w:szCs w:val="32"/>
        </w:rPr>
        <w:t>、</w:t>
      </w:r>
      <w:r>
        <w:rPr>
          <w:rFonts w:ascii="仿宋_GB2312" w:hAnsi="仿宋_GB2312"/>
          <w:sz w:val="32"/>
          <w:szCs w:val="32"/>
        </w:rPr>
        <w:t>项目施工发票的开具应符合税务部门对项目施工发票的开票要求，税收分类编码应为建筑施工，备注项目名称和项目地点。材料设备购置发票的开具应对各项采购材料设备明细分条列项，备注项目名称和项目地点。发票及发票清单明细应与合同所附采购清单一致</w:t>
      </w:r>
      <w:r>
        <w:rPr>
          <w:rFonts w:hint="eastAsia" w:ascii="宋体" w:hAnsi="宋体"/>
          <w:sz w:val="32"/>
          <w:szCs w:val="32"/>
        </w:rPr>
        <w:t>。</w:t>
      </w:r>
    </w:p>
    <w:p w14:paraId="49B5E3CC">
      <w:pPr>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5</w:t>
      </w:r>
      <w:r>
        <w:rPr>
          <w:rFonts w:ascii="宋体" w:hAnsi="宋体"/>
          <w:sz w:val="32"/>
          <w:szCs w:val="32"/>
        </w:rPr>
        <w:t>、</w:t>
      </w:r>
      <w:r>
        <w:rPr>
          <w:rFonts w:hint="eastAsia" w:ascii="宋体" w:hAnsi="宋体"/>
          <w:sz w:val="32"/>
          <w:szCs w:val="32"/>
        </w:rPr>
        <w:t>要求</w:t>
      </w:r>
      <w:r>
        <w:rPr>
          <w:rFonts w:ascii="仿宋_GB2312" w:hAnsi="仿宋_GB2312"/>
          <w:sz w:val="32"/>
          <w:szCs w:val="32"/>
        </w:rPr>
        <w:t>第三方机构验收</w:t>
      </w:r>
      <w:r>
        <w:rPr>
          <w:rFonts w:ascii="宋体" w:hAnsi="宋体"/>
          <w:sz w:val="32"/>
          <w:szCs w:val="32"/>
        </w:rPr>
        <w:t>时要</w:t>
      </w:r>
      <w:r>
        <w:rPr>
          <w:rFonts w:ascii="仿宋_GB2312" w:hAnsi="仿宋_GB2312"/>
          <w:sz w:val="32"/>
          <w:szCs w:val="32"/>
        </w:rPr>
        <w:t>对发票真伪查询资料、银行付款凭证真伪查询资料及银行流水资料进行归档</w:t>
      </w:r>
      <w:r>
        <w:rPr>
          <w:rFonts w:hint="eastAsia" w:ascii="宋体" w:hAnsi="宋体"/>
          <w:sz w:val="32"/>
          <w:szCs w:val="32"/>
        </w:rPr>
        <w:t>。</w:t>
      </w:r>
    </w:p>
    <w:p w14:paraId="6BBEBC03">
      <w:pPr>
        <w:spacing w:line="520" w:lineRule="exact"/>
        <w:ind w:firstLine="640"/>
        <w:rPr>
          <w:rFonts w:ascii="Times New Roman" w:hAnsi="Times New Roman" w:eastAsia="仿宋_GB2312"/>
          <w:bCs/>
          <w:sz w:val="32"/>
          <w:szCs w:val="32"/>
        </w:rPr>
      </w:pPr>
      <w:r>
        <w:rPr>
          <w:rFonts w:ascii="Times New Roman" w:hAnsi="Times New Roman" w:eastAsia="仿宋_GB2312"/>
          <w:sz w:val="32"/>
          <w:szCs w:val="32"/>
        </w:rPr>
        <w:t>6</w:t>
      </w:r>
      <w:r>
        <w:rPr>
          <w:rFonts w:ascii="宋体" w:hAnsi="宋体"/>
          <w:bCs/>
          <w:sz w:val="32"/>
          <w:szCs w:val="32"/>
        </w:rPr>
        <w:t>、</w:t>
      </w:r>
      <w:r>
        <w:rPr>
          <w:rFonts w:ascii="仿宋_GB2312" w:hAnsi="仿宋_GB2312"/>
          <w:bCs/>
          <w:sz w:val="32"/>
          <w:szCs w:val="32"/>
        </w:rPr>
        <w:t>新购置冷藏运输车辆纳入奖补资金的范围仅包括车辆购买价款</w:t>
      </w:r>
      <w:r>
        <w:rPr>
          <w:rFonts w:ascii="仿宋_GB2312" w:hAnsi="仿宋_GB2312"/>
          <w:sz w:val="32"/>
          <w:szCs w:val="32"/>
        </w:rPr>
        <w:t>，其他如</w:t>
      </w:r>
      <w:r>
        <w:rPr>
          <w:rFonts w:ascii="仿宋_GB2312" w:hAnsi="仿宋_GB2312"/>
          <w:bCs/>
          <w:sz w:val="32"/>
          <w:szCs w:val="32"/>
        </w:rPr>
        <w:t>冷藏装置加装费用、购置税、保险、服务费等不纳入奖补和总投资范围</w:t>
      </w:r>
      <w:r>
        <w:rPr>
          <w:rFonts w:hint="eastAsia" w:ascii="宋体" w:hAnsi="宋体"/>
          <w:bCs/>
          <w:sz w:val="32"/>
          <w:szCs w:val="32"/>
        </w:rPr>
        <w:t>。</w:t>
      </w:r>
    </w:p>
    <w:p w14:paraId="23AB7F55">
      <w:pPr>
        <w:spacing w:line="520" w:lineRule="exact"/>
        <w:ind w:firstLine="640"/>
        <w:rPr>
          <w:rFonts w:ascii="Times New Roman" w:hAnsi="Times New Roman" w:eastAsia="仿宋_GB2312"/>
          <w:bCs/>
          <w:sz w:val="32"/>
          <w:szCs w:val="32"/>
        </w:rPr>
      </w:pPr>
      <w:r>
        <w:rPr>
          <w:rFonts w:ascii="Times New Roman" w:hAnsi="Times New Roman" w:eastAsia="仿宋_GB2312"/>
          <w:bCs/>
          <w:sz w:val="32"/>
          <w:szCs w:val="32"/>
        </w:rPr>
        <w:t>7</w:t>
      </w:r>
      <w:r>
        <w:rPr>
          <w:rFonts w:ascii="宋体" w:hAnsi="宋体"/>
          <w:bCs/>
          <w:sz w:val="32"/>
          <w:szCs w:val="32"/>
        </w:rPr>
        <w:t>、</w:t>
      </w:r>
      <w:r>
        <w:rPr>
          <w:rFonts w:ascii="仿宋_GB2312" w:hAnsi="仿宋_GB2312"/>
          <w:bCs/>
          <w:sz w:val="32"/>
          <w:szCs w:val="32"/>
        </w:rPr>
        <w:t>将冷库主体的基础设施建设纳入配套设施范畴。生活、办公等非生产用建设以及利用原有的设施设备、基础建设等不纳入奖补和总投资范围</w:t>
      </w:r>
      <w:r>
        <w:rPr>
          <w:rFonts w:hint="eastAsia" w:ascii="宋体" w:hAnsi="宋体"/>
          <w:bCs/>
          <w:sz w:val="32"/>
          <w:szCs w:val="32"/>
        </w:rPr>
        <w:t>。</w:t>
      </w:r>
    </w:p>
    <w:p w14:paraId="02446DD1">
      <w:pPr>
        <w:pStyle w:val="4"/>
        <w:rPr>
          <w:rFonts w:eastAsia="仿宋_GB2312"/>
          <w:bCs/>
          <w:sz w:val="32"/>
          <w:szCs w:val="32"/>
        </w:rPr>
      </w:pPr>
      <w:r>
        <w:rPr>
          <w:rFonts w:eastAsia="仿宋_GB2312"/>
          <w:bCs/>
          <w:sz w:val="32"/>
          <w:szCs w:val="32"/>
        </w:rPr>
        <w:t xml:space="preserve"> </w:t>
      </w:r>
    </w:p>
    <w:p w14:paraId="256621A7">
      <w:pPr>
        <w:pStyle w:val="6"/>
        <w:widowControl/>
        <w:shd w:val="clear" w:color="auto" w:fill="FFFFFF"/>
        <w:spacing w:before="0" w:beforeAutospacing="0" w:after="0" w:afterAutospacing="0" w:line="500" w:lineRule="exact"/>
        <w:rPr>
          <w:rFonts w:ascii="仿宋" w:hAnsi="仿宋" w:eastAsia="仿宋"/>
          <w:color w:val="000000"/>
          <w:sz w:val="32"/>
          <w:szCs w:val="32"/>
        </w:rPr>
      </w:pPr>
      <w:r>
        <w:rPr>
          <w:rFonts w:hint="eastAsia" w:ascii="仿宋" w:hAnsi="仿宋" w:eastAsia="仿宋"/>
          <w:color w:val="000000"/>
          <w:sz w:val="32"/>
          <w:szCs w:val="32"/>
        </w:rPr>
        <w:t xml:space="preserve"> </w:t>
      </w:r>
    </w:p>
    <w:p w14:paraId="13755440">
      <w:pPr>
        <w:autoSpaceDE w:val="0"/>
        <w:spacing w:line="600" w:lineRule="exact"/>
        <w:rPr>
          <w:rFonts w:hint="eastAsia" w:ascii="宋体" w:hAnsi="宋体"/>
          <w:color w:val="000000"/>
          <w:sz w:val="48"/>
          <w:szCs w:val="48"/>
        </w:rPr>
      </w:pPr>
      <w:r>
        <w:rPr>
          <w:rFonts w:hint="eastAsia" w:ascii="仿宋" w:hAnsi="仿宋" w:eastAsia="仿宋"/>
          <w:color w:val="000000"/>
          <w:sz w:val="32"/>
          <w:szCs w:val="32"/>
        </w:rPr>
        <w:t>附件4</w:t>
      </w:r>
    </w:p>
    <w:p w14:paraId="2B2804F6">
      <w:pPr>
        <w:autoSpaceDE w:val="0"/>
        <w:spacing w:line="660" w:lineRule="exact"/>
        <w:jc w:val="center"/>
        <w:rPr>
          <w:rFonts w:hint="eastAsia" w:ascii="宋体" w:hAnsi="宋体"/>
          <w:b/>
          <w:bCs/>
          <w:color w:val="000000"/>
          <w:sz w:val="48"/>
          <w:szCs w:val="48"/>
        </w:rPr>
      </w:pPr>
      <w:r>
        <w:rPr>
          <w:rFonts w:hint="eastAsia" w:ascii="宋体" w:hAnsi="宋体"/>
          <w:b/>
          <w:bCs/>
          <w:color w:val="000000"/>
          <w:sz w:val="48"/>
          <w:szCs w:val="48"/>
        </w:rPr>
        <w:t xml:space="preserve"> </w:t>
      </w:r>
    </w:p>
    <w:p w14:paraId="714EF9E3">
      <w:pPr>
        <w:autoSpaceDE w:val="0"/>
        <w:spacing w:line="660" w:lineRule="exact"/>
        <w:ind w:left="2409" w:hanging="2409" w:hangingChars="500"/>
        <w:jc w:val="center"/>
        <w:rPr>
          <w:rFonts w:hint="eastAsia" w:ascii="宋体" w:hAnsi="宋体"/>
          <w:b/>
          <w:bCs/>
          <w:color w:val="000000"/>
          <w:sz w:val="48"/>
          <w:szCs w:val="48"/>
        </w:rPr>
      </w:pPr>
      <w:r>
        <w:rPr>
          <w:rFonts w:hint="eastAsia" w:ascii="宋体" w:hAnsi="宋体"/>
          <w:b/>
          <w:bCs/>
          <w:color w:val="000000"/>
          <w:sz w:val="48"/>
          <w:szCs w:val="48"/>
        </w:rPr>
        <w:t>武汉经开区2025年农产品仓储保鲜</w:t>
      </w:r>
    </w:p>
    <w:p w14:paraId="641ACC77">
      <w:pPr>
        <w:autoSpaceDE w:val="0"/>
        <w:spacing w:line="660" w:lineRule="exact"/>
        <w:ind w:left="2409" w:hanging="2409" w:hangingChars="500"/>
        <w:jc w:val="center"/>
        <w:rPr>
          <w:rFonts w:hint="eastAsia" w:ascii="宋体" w:hAnsi="宋体"/>
          <w:b/>
          <w:bCs/>
          <w:color w:val="000000"/>
          <w:sz w:val="52"/>
          <w:szCs w:val="52"/>
        </w:rPr>
      </w:pPr>
      <w:r>
        <w:rPr>
          <w:rFonts w:hint="eastAsia" w:ascii="宋体" w:hAnsi="宋体"/>
          <w:b/>
          <w:bCs/>
          <w:color w:val="000000"/>
          <w:sz w:val="48"/>
          <w:szCs w:val="48"/>
        </w:rPr>
        <w:t>冷链物流设施建设项目</w:t>
      </w:r>
    </w:p>
    <w:p w14:paraId="1366F908">
      <w:pPr>
        <w:autoSpaceDE w:val="0"/>
        <w:spacing w:line="600" w:lineRule="exact"/>
        <w:jc w:val="center"/>
        <w:rPr>
          <w:rFonts w:hint="eastAsia" w:ascii="宋体" w:hAnsi="宋体"/>
          <w:b/>
          <w:bCs/>
          <w:color w:val="000000"/>
          <w:sz w:val="52"/>
          <w:szCs w:val="52"/>
        </w:rPr>
      </w:pPr>
      <w:r>
        <w:rPr>
          <w:rFonts w:hint="eastAsia" w:ascii="宋体" w:hAnsi="宋体"/>
          <w:b/>
          <w:bCs/>
          <w:color w:val="000000"/>
          <w:sz w:val="52"/>
          <w:szCs w:val="52"/>
        </w:rPr>
        <w:t xml:space="preserve"> </w:t>
      </w:r>
    </w:p>
    <w:p w14:paraId="0571820B">
      <w:pPr>
        <w:pStyle w:val="3"/>
        <w:ind w:firstLine="960"/>
        <w:rPr>
          <w:rFonts w:hint="eastAsia"/>
          <w:color w:val="000000"/>
          <w:sz w:val="48"/>
          <w:szCs w:val="48"/>
        </w:rPr>
      </w:pPr>
      <w:r>
        <w:rPr>
          <w:rFonts w:hint="eastAsia"/>
          <w:color w:val="000000"/>
          <w:sz w:val="48"/>
          <w:szCs w:val="48"/>
        </w:rPr>
        <w:t xml:space="preserve"> </w:t>
      </w:r>
    </w:p>
    <w:p w14:paraId="640D28A2">
      <w:pPr>
        <w:autoSpaceDE w:val="0"/>
        <w:spacing w:line="600" w:lineRule="exact"/>
        <w:jc w:val="center"/>
        <w:rPr>
          <w:rFonts w:hint="eastAsia" w:ascii="宋体" w:hAnsi="宋体"/>
          <w:b/>
          <w:bCs/>
          <w:color w:val="000000"/>
          <w:sz w:val="56"/>
          <w:szCs w:val="56"/>
        </w:rPr>
      </w:pPr>
      <w:r>
        <w:rPr>
          <w:rFonts w:hint="eastAsia" w:ascii="宋体" w:hAnsi="宋体"/>
          <w:b/>
          <w:bCs/>
          <w:color w:val="000000"/>
          <w:sz w:val="56"/>
          <w:szCs w:val="56"/>
        </w:rPr>
        <w:t xml:space="preserve"> </w:t>
      </w:r>
    </w:p>
    <w:p w14:paraId="418F9B37">
      <w:pPr>
        <w:autoSpaceDE w:val="0"/>
        <w:spacing w:line="600" w:lineRule="exact"/>
        <w:jc w:val="center"/>
        <w:rPr>
          <w:rFonts w:hint="eastAsia" w:ascii="宋体" w:hAnsi="宋体"/>
          <w:b/>
          <w:bCs/>
          <w:color w:val="000000"/>
          <w:sz w:val="56"/>
          <w:szCs w:val="56"/>
        </w:rPr>
      </w:pPr>
      <w:r>
        <w:rPr>
          <w:rFonts w:hint="eastAsia" w:ascii="宋体" w:hAnsi="宋体"/>
          <w:b/>
          <w:bCs/>
          <w:color w:val="000000"/>
          <w:sz w:val="56"/>
          <w:szCs w:val="56"/>
        </w:rPr>
        <w:t>申</w:t>
      </w:r>
    </w:p>
    <w:p w14:paraId="10DB9379">
      <w:pPr>
        <w:pStyle w:val="3"/>
        <w:ind w:firstLine="1120"/>
        <w:rPr>
          <w:rFonts w:hint="eastAsia"/>
          <w:color w:val="000000"/>
          <w:sz w:val="56"/>
          <w:szCs w:val="56"/>
        </w:rPr>
      </w:pPr>
      <w:r>
        <w:rPr>
          <w:rFonts w:hint="eastAsia"/>
          <w:color w:val="000000"/>
          <w:sz w:val="56"/>
          <w:szCs w:val="56"/>
        </w:rPr>
        <w:t xml:space="preserve"> </w:t>
      </w:r>
    </w:p>
    <w:p w14:paraId="3421563E">
      <w:pPr>
        <w:autoSpaceDE w:val="0"/>
        <w:spacing w:line="600" w:lineRule="exact"/>
        <w:jc w:val="center"/>
        <w:rPr>
          <w:rFonts w:hint="eastAsia" w:ascii="宋体" w:hAnsi="宋体"/>
          <w:b/>
          <w:bCs/>
          <w:color w:val="000000"/>
          <w:sz w:val="56"/>
          <w:szCs w:val="56"/>
        </w:rPr>
      </w:pPr>
      <w:r>
        <w:rPr>
          <w:rFonts w:hint="eastAsia" w:ascii="宋体" w:hAnsi="宋体"/>
          <w:b/>
          <w:bCs/>
          <w:color w:val="000000"/>
          <w:sz w:val="56"/>
          <w:szCs w:val="56"/>
        </w:rPr>
        <w:t>报</w:t>
      </w:r>
    </w:p>
    <w:p w14:paraId="00D9F246">
      <w:pPr>
        <w:pStyle w:val="3"/>
        <w:ind w:firstLine="1120"/>
        <w:rPr>
          <w:rFonts w:hint="eastAsia"/>
          <w:color w:val="000000"/>
          <w:sz w:val="56"/>
          <w:szCs w:val="56"/>
        </w:rPr>
      </w:pPr>
      <w:r>
        <w:rPr>
          <w:rFonts w:hint="eastAsia"/>
          <w:color w:val="000000"/>
          <w:sz w:val="56"/>
          <w:szCs w:val="56"/>
        </w:rPr>
        <w:t xml:space="preserve"> </w:t>
      </w:r>
    </w:p>
    <w:p w14:paraId="6C31A894">
      <w:pPr>
        <w:autoSpaceDE w:val="0"/>
        <w:spacing w:line="600" w:lineRule="exact"/>
        <w:jc w:val="center"/>
        <w:rPr>
          <w:rFonts w:hint="eastAsia" w:ascii="宋体" w:hAnsi="宋体"/>
          <w:b/>
          <w:bCs/>
          <w:color w:val="000000"/>
          <w:sz w:val="56"/>
          <w:szCs w:val="56"/>
        </w:rPr>
      </w:pPr>
      <w:r>
        <w:rPr>
          <w:rFonts w:hint="eastAsia" w:ascii="宋体" w:hAnsi="宋体"/>
          <w:b/>
          <w:bCs/>
          <w:color w:val="000000"/>
          <w:sz w:val="56"/>
          <w:szCs w:val="56"/>
        </w:rPr>
        <w:t>书</w:t>
      </w:r>
    </w:p>
    <w:p w14:paraId="43355FFF">
      <w:pPr>
        <w:spacing w:line="640" w:lineRule="exact"/>
        <w:rPr>
          <w:rFonts w:hint="eastAsia" w:ascii="黑体" w:hAnsi="Times New Roman" w:eastAsia="黑体"/>
          <w:color w:val="000000"/>
          <w:kern w:val="0"/>
          <w:sz w:val="56"/>
          <w:szCs w:val="56"/>
        </w:rPr>
      </w:pPr>
      <w:r>
        <w:rPr>
          <w:rFonts w:hint="eastAsia" w:ascii="黑体" w:hAnsi="Times New Roman" w:eastAsia="黑体"/>
          <w:color w:val="000000"/>
          <w:kern w:val="0"/>
          <w:sz w:val="56"/>
          <w:szCs w:val="56"/>
        </w:rPr>
        <w:t xml:space="preserve"> </w:t>
      </w:r>
    </w:p>
    <w:p w14:paraId="36002D4F">
      <w:pPr>
        <w:pStyle w:val="3"/>
        <w:ind w:firstLine="640"/>
        <w:rPr>
          <w:rFonts w:hint="eastAsia" w:ascii="黑体" w:hAnsi="Times New Roman" w:eastAsia="黑体"/>
          <w:color w:val="000000"/>
          <w:kern w:val="0"/>
          <w:sz w:val="32"/>
          <w:szCs w:val="32"/>
        </w:rPr>
      </w:pPr>
      <w:r>
        <w:rPr>
          <w:rFonts w:hint="eastAsia" w:ascii="黑体" w:hAnsi="Times New Roman" w:eastAsia="黑体"/>
          <w:color w:val="000000"/>
          <w:kern w:val="0"/>
          <w:sz w:val="32"/>
          <w:szCs w:val="32"/>
        </w:rPr>
        <w:t xml:space="preserve"> </w:t>
      </w:r>
    </w:p>
    <w:p w14:paraId="3BE6E166">
      <w:pPr>
        <w:autoSpaceDE w:val="0"/>
        <w:spacing w:line="800" w:lineRule="exact"/>
        <w:ind w:left="105" w:leftChars="50"/>
        <w:rPr>
          <w:rFonts w:hint="eastAsia" w:ascii="宋体" w:hAnsi="宋体"/>
          <w:color w:val="000000"/>
          <w:spacing w:val="36"/>
          <w:kern w:val="0"/>
          <w:sz w:val="32"/>
          <w:szCs w:val="32"/>
        </w:rPr>
      </w:pPr>
      <w:r>
        <w:rPr>
          <w:rFonts w:hint="eastAsia" w:ascii="宋体" w:hAnsi="宋体"/>
          <w:color w:val="000000"/>
          <w:spacing w:val="36"/>
          <w:kern w:val="0"/>
          <w:sz w:val="32"/>
          <w:szCs w:val="32"/>
        </w:rPr>
        <w:t xml:space="preserve"> </w:t>
      </w:r>
    </w:p>
    <w:p w14:paraId="3B05C328">
      <w:pPr>
        <w:autoSpaceDE w:val="0"/>
        <w:spacing w:line="800" w:lineRule="exact"/>
        <w:rPr>
          <w:rFonts w:hint="eastAsia" w:ascii="宋体" w:hAnsi="宋体"/>
          <w:color w:val="000000"/>
          <w:kern w:val="0"/>
          <w:sz w:val="32"/>
          <w:szCs w:val="32"/>
          <w:u w:val="single"/>
        </w:rPr>
      </w:pPr>
      <w:r>
        <w:rPr>
          <w:rFonts w:hint="eastAsia" w:ascii="宋体" w:hAnsi="宋体"/>
          <w:color w:val="000000"/>
          <w:spacing w:val="36"/>
          <w:kern w:val="0"/>
          <w:sz w:val="32"/>
          <w:szCs w:val="32"/>
        </w:rPr>
        <w:t>项目申报主体 ：</w:t>
      </w:r>
      <w:r>
        <w:rPr>
          <w:rFonts w:hint="eastAsia" w:ascii="宋体" w:hAnsi="宋体"/>
          <w:color w:val="000000"/>
          <w:kern w:val="0"/>
          <w:sz w:val="32"/>
          <w:szCs w:val="32"/>
          <w:u w:val="single"/>
        </w:rPr>
        <w:t xml:space="preserve">                             </w:t>
      </w:r>
    </w:p>
    <w:p w14:paraId="69650D4B">
      <w:pPr>
        <w:autoSpaceDE w:val="0"/>
        <w:spacing w:line="800" w:lineRule="exact"/>
        <w:rPr>
          <w:rFonts w:hint="eastAsia" w:ascii="楷体" w:hAnsi="楷体" w:eastAsia="楷体"/>
          <w:color w:val="000000"/>
          <w:sz w:val="44"/>
          <w:szCs w:val="44"/>
        </w:rPr>
      </w:pPr>
      <w:r>
        <w:rPr>
          <w:rFonts w:hint="eastAsia" w:ascii="宋体" w:hAnsi="宋体"/>
          <w:color w:val="000000"/>
          <w:spacing w:val="166"/>
          <w:kern w:val="0"/>
          <w:sz w:val="32"/>
          <w:szCs w:val="32"/>
        </w:rPr>
        <w:t>申报日</w:t>
      </w:r>
      <w:r>
        <w:rPr>
          <w:rFonts w:hint="eastAsia" w:ascii="宋体" w:hAnsi="宋体"/>
          <w:color w:val="000000"/>
          <w:spacing w:val="2"/>
          <w:kern w:val="0"/>
          <w:sz w:val="32"/>
          <w:szCs w:val="32"/>
        </w:rPr>
        <w:t>期  ：</w:t>
      </w:r>
      <w:r>
        <w:rPr>
          <w:rFonts w:hint="eastAsia" w:ascii="宋体" w:hAnsi="宋体"/>
          <w:color w:val="000000"/>
          <w:kern w:val="0"/>
          <w:sz w:val="32"/>
          <w:szCs w:val="32"/>
          <w:u w:val="single"/>
        </w:rPr>
        <w:t xml:space="preserve">                             </w:t>
      </w:r>
    </w:p>
    <w:p w14:paraId="27BAB5E9">
      <w:pPr>
        <w:jc w:val="left"/>
        <w:rPr>
          <w:rFonts w:hint="eastAsia" w:ascii="黑体" w:hAnsi="黑体" w:eastAsia="黑体"/>
          <w:color w:val="000000"/>
          <w:sz w:val="30"/>
          <w:szCs w:val="30"/>
        </w:rPr>
      </w:pPr>
      <w:r>
        <w:rPr>
          <w:rFonts w:hint="eastAsia"/>
          <w:color w:val="000000"/>
          <w:sz w:val="32"/>
          <w:szCs w:val="32"/>
        </w:rPr>
        <w:t xml:space="preserve">  </w:t>
      </w:r>
    </w:p>
    <w:p w14:paraId="0C65E7EC">
      <w:pPr>
        <w:tabs>
          <w:tab w:val="left" w:pos="2500"/>
          <w:tab w:val="center" w:pos="4153"/>
        </w:tabs>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 xml:space="preserve"> </w:t>
      </w:r>
    </w:p>
    <w:p w14:paraId="58042E72">
      <w:pPr>
        <w:tabs>
          <w:tab w:val="left" w:pos="2500"/>
          <w:tab w:val="center" w:pos="4153"/>
        </w:tabs>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 xml:space="preserve"> </w:t>
      </w:r>
    </w:p>
    <w:p w14:paraId="201A2F01">
      <w:pPr>
        <w:tabs>
          <w:tab w:val="left" w:pos="2500"/>
          <w:tab w:val="center" w:pos="4153"/>
        </w:tabs>
        <w:jc w:val="center"/>
        <w:rPr>
          <w:rFonts w:hint="eastAsia" w:ascii="黑体" w:hAnsi="黑体" w:eastAsia="黑体"/>
          <w:color w:val="000000"/>
          <w:sz w:val="30"/>
          <w:szCs w:val="30"/>
        </w:rPr>
      </w:pPr>
      <w:r>
        <w:rPr>
          <w:rFonts w:hint="eastAsia" w:ascii="黑体" w:hAnsi="黑体" w:eastAsia="黑体" w:cs="宋体"/>
          <w:color w:val="000000"/>
          <w:kern w:val="0"/>
          <w:sz w:val="32"/>
          <w:szCs w:val="32"/>
        </w:rPr>
        <w:t>一、项目申报书</w:t>
      </w:r>
    </w:p>
    <w:tbl>
      <w:tblPr>
        <w:tblStyle w:val="7"/>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987"/>
        <w:gridCol w:w="1801"/>
        <w:gridCol w:w="2097"/>
      </w:tblGrid>
      <w:tr w14:paraId="3C6B7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620" w:type="dxa"/>
            <w:tcBorders>
              <w:top w:val="single" w:color="auto" w:sz="4" w:space="0"/>
              <w:left w:val="single" w:color="auto" w:sz="4" w:space="0"/>
              <w:bottom w:val="single" w:color="auto" w:sz="4" w:space="0"/>
              <w:right w:val="single" w:color="auto" w:sz="4" w:space="0"/>
            </w:tcBorders>
            <w:vAlign w:val="center"/>
          </w:tcPr>
          <w:p w14:paraId="33E32F4A">
            <w:pPr>
              <w:widowControl/>
              <w:rPr>
                <w:rFonts w:ascii="仿宋_GB2312" w:hAnsi="仿宋_GB2312"/>
                <w:b/>
                <w:color w:val="000000"/>
                <w:kern w:val="0"/>
                <w:sz w:val="24"/>
                <w:szCs w:val="24"/>
              </w:rPr>
            </w:pPr>
            <w:r>
              <w:rPr>
                <w:rFonts w:ascii="仿宋_GB2312" w:hAnsi="仿宋_GB2312"/>
                <w:b/>
                <w:color w:val="000000"/>
                <w:kern w:val="0"/>
                <w:sz w:val="24"/>
                <w:szCs w:val="24"/>
              </w:rPr>
              <w:t>1.项目名称</w:t>
            </w:r>
          </w:p>
        </w:tc>
        <w:tc>
          <w:tcPr>
            <w:tcW w:w="6885" w:type="dxa"/>
            <w:gridSpan w:val="3"/>
            <w:tcBorders>
              <w:top w:val="single" w:color="auto" w:sz="4" w:space="0"/>
              <w:left w:val="single" w:color="auto" w:sz="4" w:space="0"/>
              <w:bottom w:val="single" w:color="auto" w:sz="4" w:space="0"/>
              <w:right w:val="single" w:color="auto" w:sz="4" w:space="0"/>
            </w:tcBorders>
            <w:vAlign w:val="center"/>
          </w:tcPr>
          <w:p w14:paraId="5012B6F7">
            <w:pPr>
              <w:tabs>
                <w:tab w:val="left" w:pos="2500"/>
                <w:tab w:val="center" w:pos="4153"/>
              </w:tabs>
              <w:rPr>
                <w:rFonts w:ascii="黑体" w:hAnsi="黑体" w:eastAsia="黑体"/>
                <w:color w:val="000000"/>
                <w:sz w:val="30"/>
                <w:szCs w:val="30"/>
              </w:rPr>
            </w:pPr>
            <w:r>
              <w:rPr>
                <w:rFonts w:ascii="仿宋_GB2312" w:hAnsi="仿宋_GB2312" w:cs="宋体"/>
                <w:color w:val="000000"/>
                <w:kern w:val="0"/>
                <w:sz w:val="24"/>
                <w:szCs w:val="24"/>
              </w:rPr>
              <w:t>　</w:t>
            </w:r>
          </w:p>
          <w:p w14:paraId="3E1BE5FB">
            <w:pPr>
              <w:widowControl/>
              <w:rPr>
                <w:rFonts w:ascii="仿宋_GB2312" w:hAnsi="仿宋" w:cs="宋体"/>
                <w:color w:val="000000"/>
                <w:kern w:val="0"/>
                <w:sz w:val="24"/>
                <w:szCs w:val="24"/>
              </w:rPr>
            </w:pPr>
          </w:p>
        </w:tc>
      </w:tr>
      <w:tr w14:paraId="73ED2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620" w:type="dxa"/>
            <w:tcBorders>
              <w:top w:val="single" w:color="auto" w:sz="4" w:space="0"/>
              <w:left w:val="single" w:color="auto" w:sz="4" w:space="0"/>
              <w:bottom w:val="single" w:color="auto" w:sz="4" w:space="0"/>
              <w:right w:val="single" w:color="auto" w:sz="4" w:space="0"/>
            </w:tcBorders>
            <w:vAlign w:val="center"/>
          </w:tcPr>
          <w:p w14:paraId="38A50297">
            <w:pPr>
              <w:widowControl/>
              <w:rPr>
                <w:rFonts w:ascii="仿宋_GB2312" w:hAnsi="仿宋_GB2312"/>
                <w:b/>
                <w:color w:val="000000"/>
                <w:kern w:val="0"/>
                <w:sz w:val="24"/>
                <w:szCs w:val="24"/>
              </w:rPr>
            </w:pPr>
            <w:r>
              <w:rPr>
                <w:rFonts w:ascii="仿宋_GB2312" w:hAnsi="仿宋_GB2312"/>
                <w:b/>
                <w:color w:val="000000"/>
                <w:kern w:val="0"/>
                <w:sz w:val="24"/>
                <w:szCs w:val="24"/>
              </w:rPr>
              <w:t>2.项目地点</w:t>
            </w:r>
          </w:p>
        </w:tc>
        <w:tc>
          <w:tcPr>
            <w:tcW w:w="6885" w:type="dxa"/>
            <w:gridSpan w:val="3"/>
            <w:tcBorders>
              <w:top w:val="single" w:color="auto" w:sz="4" w:space="0"/>
              <w:left w:val="single" w:color="auto" w:sz="4" w:space="0"/>
              <w:bottom w:val="single" w:color="auto" w:sz="4" w:space="0"/>
              <w:right w:val="single" w:color="auto" w:sz="4" w:space="0"/>
            </w:tcBorders>
            <w:vAlign w:val="center"/>
          </w:tcPr>
          <w:p w14:paraId="758C0C35">
            <w:pPr>
              <w:widowControl/>
              <w:rPr>
                <w:rFonts w:ascii="仿宋_GB2312" w:hAnsi="仿宋" w:cs="宋体"/>
                <w:color w:val="000000"/>
                <w:kern w:val="0"/>
                <w:sz w:val="24"/>
                <w:szCs w:val="24"/>
              </w:rPr>
            </w:pPr>
            <w:r>
              <w:rPr>
                <w:rFonts w:ascii="仿宋_GB2312" w:hAnsi="仿宋_GB2312" w:cs="宋体"/>
                <w:color w:val="000000"/>
                <w:kern w:val="0"/>
                <w:sz w:val="24"/>
                <w:szCs w:val="24"/>
              </w:rPr>
              <w:t>　</w:t>
            </w:r>
          </w:p>
        </w:tc>
      </w:tr>
      <w:tr w14:paraId="6796C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620" w:type="dxa"/>
            <w:tcBorders>
              <w:top w:val="single" w:color="auto" w:sz="4" w:space="0"/>
              <w:left w:val="single" w:color="auto" w:sz="4" w:space="0"/>
              <w:bottom w:val="single" w:color="auto" w:sz="4" w:space="0"/>
              <w:right w:val="single" w:color="auto" w:sz="4" w:space="0"/>
            </w:tcBorders>
            <w:vAlign w:val="center"/>
          </w:tcPr>
          <w:p w14:paraId="5790291C">
            <w:pPr>
              <w:widowControl/>
              <w:rPr>
                <w:rFonts w:ascii="仿宋_GB2312" w:hAnsi="仿宋_GB2312"/>
                <w:b/>
                <w:color w:val="000000"/>
                <w:kern w:val="0"/>
                <w:sz w:val="24"/>
                <w:szCs w:val="24"/>
              </w:rPr>
            </w:pPr>
            <w:r>
              <w:rPr>
                <w:rFonts w:ascii="仿宋_GB2312" w:hAnsi="仿宋_GB2312"/>
                <w:b/>
                <w:color w:val="000000"/>
                <w:kern w:val="0"/>
                <w:sz w:val="24"/>
                <w:szCs w:val="24"/>
              </w:rPr>
              <w:t>3.建设时间</w:t>
            </w:r>
          </w:p>
        </w:tc>
        <w:tc>
          <w:tcPr>
            <w:tcW w:w="6885" w:type="dxa"/>
            <w:gridSpan w:val="3"/>
            <w:tcBorders>
              <w:top w:val="single" w:color="auto" w:sz="4" w:space="0"/>
              <w:left w:val="single" w:color="auto" w:sz="4" w:space="0"/>
              <w:bottom w:val="single" w:color="auto" w:sz="4" w:space="0"/>
              <w:right w:val="single" w:color="auto" w:sz="4" w:space="0"/>
            </w:tcBorders>
            <w:vAlign w:val="center"/>
          </w:tcPr>
          <w:p w14:paraId="6C4B0A43">
            <w:pPr>
              <w:widowControl/>
              <w:rPr>
                <w:rFonts w:ascii="仿宋_GB2312" w:hAnsi="仿宋" w:cs="宋体"/>
                <w:color w:val="000000"/>
                <w:kern w:val="0"/>
                <w:sz w:val="24"/>
                <w:szCs w:val="24"/>
              </w:rPr>
            </w:pPr>
          </w:p>
        </w:tc>
      </w:tr>
      <w:tr w14:paraId="24D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620" w:type="dxa"/>
            <w:tcBorders>
              <w:top w:val="single" w:color="auto" w:sz="4" w:space="0"/>
              <w:left w:val="single" w:color="auto" w:sz="4" w:space="0"/>
              <w:bottom w:val="single" w:color="auto" w:sz="4" w:space="0"/>
              <w:right w:val="single" w:color="auto" w:sz="4" w:space="0"/>
            </w:tcBorders>
            <w:vAlign w:val="center"/>
          </w:tcPr>
          <w:p w14:paraId="69E6CEE7">
            <w:pPr>
              <w:widowControl/>
              <w:rPr>
                <w:rFonts w:ascii="仿宋_GB2312" w:hAnsi="仿宋_GB2312"/>
                <w:b/>
                <w:color w:val="000000"/>
                <w:kern w:val="0"/>
                <w:sz w:val="24"/>
                <w:szCs w:val="24"/>
              </w:rPr>
            </w:pPr>
            <w:r>
              <w:rPr>
                <w:rFonts w:ascii="仿宋_GB2312" w:hAnsi="仿宋_GB2312"/>
                <w:b/>
                <w:color w:val="000000"/>
                <w:kern w:val="0"/>
                <w:sz w:val="24"/>
                <w:szCs w:val="24"/>
              </w:rPr>
              <w:t>4.项目建设主体</w:t>
            </w:r>
          </w:p>
        </w:tc>
        <w:tc>
          <w:tcPr>
            <w:tcW w:w="2987" w:type="dxa"/>
            <w:tcBorders>
              <w:top w:val="single" w:color="auto" w:sz="4" w:space="0"/>
              <w:left w:val="single" w:color="auto" w:sz="4" w:space="0"/>
              <w:bottom w:val="single" w:color="auto" w:sz="4" w:space="0"/>
              <w:right w:val="single" w:color="auto" w:sz="4" w:space="0"/>
            </w:tcBorders>
            <w:vAlign w:val="center"/>
          </w:tcPr>
          <w:p w14:paraId="0FEF2BAB">
            <w:pPr>
              <w:widowControl/>
              <w:rPr>
                <w:rFonts w:ascii="仿宋_GB2312" w:hAnsi="仿宋" w:cs="宋体"/>
                <w:color w:val="000000"/>
                <w:kern w:val="0"/>
                <w:sz w:val="24"/>
                <w:szCs w:val="24"/>
              </w:rPr>
            </w:pPr>
            <w:r>
              <w:rPr>
                <w:rFonts w:ascii="仿宋_GB2312" w:hAnsi="仿宋_GB2312" w:cs="宋体"/>
                <w:color w:val="000000"/>
                <w:kern w:val="0"/>
                <w:sz w:val="24"/>
                <w:szCs w:val="24"/>
              </w:rPr>
              <w:t>　</w:t>
            </w:r>
          </w:p>
        </w:tc>
        <w:tc>
          <w:tcPr>
            <w:tcW w:w="1801" w:type="dxa"/>
            <w:tcBorders>
              <w:top w:val="single" w:color="auto" w:sz="4" w:space="0"/>
              <w:left w:val="single" w:color="auto" w:sz="4" w:space="0"/>
              <w:bottom w:val="single" w:color="auto" w:sz="4" w:space="0"/>
              <w:right w:val="single" w:color="auto" w:sz="4" w:space="0"/>
            </w:tcBorders>
            <w:vAlign w:val="center"/>
          </w:tcPr>
          <w:p w14:paraId="0CC9E923">
            <w:pPr>
              <w:widowControl/>
              <w:rPr>
                <w:rFonts w:ascii="仿宋_GB2312" w:hAnsi="仿宋" w:cs="宋体"/>
                <w:color w:val="000000"/>
                <w:kern w:val="0"/>
                <w:sz w:val="24"/>
                <w:szCs w:val="24"/>
              </w:rPr>
            </w:pPr>
            <w:r>
              <w:rPr>
                <w:rFonts w:ascii="仿宋_GB2312" w:hAnsi="仿宋_GB2312" w:cs="宋体"/>
                <w:color w:val="000000"/>
                <w:kern w:val="0"/>
                <w:sz w:val="24"/>
                <w:szCs w:val="24"/>
              </w:rPr>
              <w:t>主体性质</w:t>
            </w:r>
          </w:p>
        </w:tc>
        <w:tc>
          <w:tcPr>
            <w:tcW w:w="2097" w:type="dxa"/>
            <w:tcBorders>
              <w:top w:val="single" w:color="auto" w:sz="4" w:space="0"/>
              <w:left w:val="single" w:color="auto" w:sz="4" w:space="0"/>
              <w:bottom w:val="single" w:color="auto" w:sz="4" w:space="0"/>
              <w:right w:val="single" w:color="auto" w:sz="4" w:space="0"/>
            </w:tcBorders>
            <w:vAlign w:val="center"/>
          </w:tcPr>
          <w:p w14:paraId="11CCE869">
            <w:pPr>
              <w:widowControl/>
              <w:rPr>
                <w:rFonts w:ascii="仿宋_GB2312" w:hAnsi="仿宋" w:cs="宋体"/>
                <w:color w:val="000000"/>
                <w:kern w:val="0"/>
                <w:sz w:val="24"/>
                <w:szCs w:val="24"/>
              </w:rPr>
            </w:pPr>
            <w:r>
              <w:rPr>
                <w:rFonts w:ascii="仿宋_GB2312" w:hAnsi="仿宋_GB2312" w:cs="宋体"/>
                <w:color w:val="000000"/>
                <w:kern w:val="0"/>
                <w:sz w:val="24"/>
                <w:szCs w:val="24"/>
              </w:rPr>
              <w:t>　</w:t>
            </w:r>
          </w:p>
        </w:tc>
      </w:tr>
      <w:tr w14:paraId="7ECC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620" w:type="dxa"/>
            <w:tcBorders>
              <w:top w:val="single" w:color="auto" w:sz="4" w:space="0"/>
              <w:left w:val="single" w:color="auto" w:sz="4" w:space="0"/>
              <w:bottom w:val="single" w:color="auto" w:sz="4" w:space="0"/>
              <w:right w:val="single" w:color="auto" w:sz="4" w:space="0"/>
            </w:tcBorders>
            <w:vAlign w:val="center"/>
          </w:tcPr>
          <w:p w14:paraId="75E96AF4">
            <w:pPr>
              <w:widowControl/>
              <w:rPr>
                <w:rFonts w:ascii="仿宋_GB2312" w:hAnsi="仿宋_GB2312"/>
                <w:b/>
                <w:color w:val="000000"/>
                <w:kern w:val="0"/>
                <w:sz w:val="24"/>
                <w:szCs w:val="24"/>
              </w:rPr>
            </w:pPr>
            <w:r>
              <w:rPr>
                <w:rFonts w:ascii="仿宋_GB2312" w:hAnsi="仿宋_GB2312"/>
                <w:b/>
                <w:color w:val="000000"/>
                <w:kern w:val="0"/>
                <w:sz w:val="24"/>
                <w:szCs w:val="24"/>
              </w:rPr>
              <w:t>5.联 系 人</w:t>
            </w:r>
          </w:p>
        </w:tc>
        <w:tc>
          <w:tcPr>
            <w:tcW w:w="2987" w:type="dxa"/>
            <w:tcBorders>
              <w:top w:val="single" w:color="auto" w:sz="4" w:space="0"/>
              <w:left w:val="single" w:color="auto" w:sz="4" w:space="0"/>
              <w:bottom w:val="single" w:color="auto" w:sz="4" w:space="0"/>
              <w:right w:val="single" w:color="auto" w:sz="4" w:space="0"/>
            </w:tcBorders>
            <w:vAlign w:val="center"/>
          </w:tcPr>
          <w:p w14:paraId="4E3248BB">
            <w:pPr>
              <w:widowControl/>
              <w:rPr>
                <w:rFonts w:ascii="仿宋_GB2312" w:hAnsi="仿宋" w:cs="宋体"/>
                <w:color w:val="000000"/>
                <w:kern w:val="0"/>
                <w:sz w:val="24"/>
                <w:szCs w:val="24"/>
              </w:rPr>
            </w:pPr>
            <w:r>
              <w:rPr>
                <w:rFonts w:ascii="仿宋_GB2312" w:hAnsi="仿宋_GB2312" w:cs="宋体"/>
                <w:color w:val="000000"/>
                <w:kern w:val="0"/>
                <w:sz w:val="24"/>
                <w:szCs w:val="24"/>
              </w:rPr>
              <w:t>　</w:t>
            </w:r>
          </w:p>
        </w:tc>
        <w:tc>
          <w:tcPr>
            <w:tcW w:w="1801" w:type="dxa"/>
            <w:tcBorders>
              <w:top w:val="single" w:color="auto" w:sz="4" w:space="0"/>
              <w:left w:val="single" w:color="auto" w:sz="4" w:space="0"/>
              <w:bottom w:val="single" w:color="auto" w:sz="4" w:space="0"/>
              <w:right w:val="single" w:color="auto" w:sz="4" w:space="0"/>
            </w:tcBorders>
            <w:vAlign w:val="center"/>
          </w:tcPr>
          <w:p w14:paraId="43FE72B2">
            <w:pPr>
              <w:widowControl/>
              <w:rPr>
                <w:rFonts w:ascii="仿宋_GB2312" w:hAnsi="仿宋" w:cs="宋体"/>
                <w:color w:val="000000"/>
                <w:kern w:val="0"/>
                <w:sz w:val="24"/>
                <w:szCs w:val="24"/>
              </w:rPr>
            </w:pPr>
            <w:r>
              <w:rPr>
                <w:rFonts w:ascii="仿宋_GB2312" w:hAnsi="仿宋_GB2312" w:cs="宋体"/>
                <w:color w:val="000000"/>
                <w:kern w:val="0"/>
                <w:sz w:val="24"/>
                <w:szCs w:val="24"/>
              </w:rPr>
              <w:t>联系电话</w:t>
            </w:r>
          </w:p>
        </w:tc>
        <w:tc>
          <w:tcPr>
            <w:tcW w:w="2097" w:type="dxa"/>
            <w:tcBorders>
              <w:top w:val="single" w:color="auto" w:sz="4" w:space="0"/>
              <w:left w:val="single" w:color="auto" w:sz="4" w:space="0"/>
              <w:bottom w:val="single" w:color="auto" w:sz="4" w:space="0"/>
              <w:right w:val="single" w:color="auto" w:sz="4" w:space="0"/>
            </w:tcBorders>
            <w:vAlign w:val="center"/>
          </w:tcPr>
          <w:p w14:paraId="6137A1BB">
            <w:pPr>
              <w:widowControl/>
              <w:rPr>
                <w:rFonts w:ascii="仿宋_GB2312" w:hAnsi="仿宋" w:cs="宋体"/>
                <w:color w:val="000000"/>
                <w:kern w:val="0"/>
                <w:sz w:val="24"/>
                <w:szCs w:val="24"/>
              </w:rPr>
            </w:pPr>
            <w:r>
              <w:rPr>
                <w:rFonts w:ascii="仿宋_GB2312" w:hAnsi="仿宋_GB2312" w:cs="宋体"/>
                <w:color w:val="000000"/>
                <w:kern w:val="0"/>
                <w:sz w:val="24"/>
                <w:szCs w:val="24"/>
              </w:rPr>
              <w:t>　</w:t>
            </w:r>
          </w:p>
        </w:tc>
      </w:tr>
      <w:tr w14:paraId="4201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620" w:type="dxa"/>
            <w:tcBorders>
              <w:top w:val="single" w:color="auto" w:sz="4" w:space="0"/>
              <w:left w:val="single" w:color="auto" w:sz="4" w:space="0"/>
              <w:bottom w:val="single" w:color="auto" w:sz="4" w:space="0"/>
              <w:right w:val="single" w:color="auto" w:sz="4" w:space="0"/>
            </w:tcBorders>
            <w:vAlign w:val="center"/>
          </w:tcPr>
          <w:p w14:paraId="7493B4B2">
            <w:pPr>
              <w:widowControl/>
              <w:rPr>
                <w:rFonts w:ascii="仿宋_GB2312" w:hAnsi="仿宋_GB2312"/>
                <w:b/>
                <w:color w:val="000000"/>
                <w:kern w:val="0"/>
                <w:sz w:val="24"/>
                <w:szCs w:val="24"/>
              </w:rPr>
            </w:pPr>
            <w:r>
              <w:rPr>
                <w:rFonts w:ascii="仿宋_GB2312" w:hAnsi="仿宋_GB2312"/>
                <w:b/>
                <w:color w:val="000000"/>
                <w:kern w:val="0"/>
                <w:sz w:val="24"/>
                <w:szCs w:val="24"/>
              </w:rPr>
              <w:t>6、主导产业产品及规模</w:t>
            </w:r>
          </w:p>
        </w:tc>
        <w:tc>
          <w:tcPr>
            <w:tcW w:w="6885" w:type="dxa"/>
            <w:gridSpan w:val="3"/>
            <w:tcBorders>
              <w:top w:val="single" w:color="auto" w:sz="4" w:space="0"/>
              <w:left w:val="single" w:color="auto" w:sz="4" w:space="0"/>
              <w:bottom w:val="single" w:color="auto" w:sz="4" w:space="0"/>
              <w:right w:val="single" w:color="auto" w:sz="4" w:space="0"/>
            </w:tcBorders>
            <w:vAlign w:val="center"/>
          </w:tcPr>
          <w:p w14:paraId="524C87B7">
            <w:pPr>
              <w:widowControl/>
              <w:rPr>
                <w:rFonts w:ascii="仿宋_GB2312" w:hAnsi="仿宋" w:cs="宋体"/>
                <w:color w:val="000000"/>
                <w:kern w:val="0"/>
                <w:sz w:val="24"/>
                <w:szCs w:val="24"/>
              </w:rPr>
            </w:pPr>
          </w:p>
        </w:tc>
      </w:tr>
      <w:tr w14:paraId="0CD3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620" w:type="dxa"/>
            <w:tcBorders>
              <w:top w:val="single" w:color="auto" w:sz="4" w:space="0"/>
              <w:left w:val="single" w:color="auto" w:sz="4" w:space="0"/>
              <w:bottom w:val="single" w:color="auto" w:sz="4" w:space="0"/>
              <w:right w:val="single" w:color="auto" w:sz="4" w:space="0"/>
            </w:tcBorders>
            <w:vAlign w:val="center"/>
          </w:tcPr>
          <w:p w14:paraId="4B670653">
            <w:pPr>
              <w:widowControl/>
              <w:rPr>
                <w:rFonts w:ascii="仿宋_GB2312" w:hAnsi="仿宋_GB2312"/>
                <w:b/>
                <w:color w:val="000000"/>
                <w:kern w:val="0"/>
                <w:sz w:val="24"/>
                <w:szCs w:val="24"/>
              </w:rPr>
            </w:pPr>
            <w:r>
              <w:rPr>
                <w:rFonts w:ascii="仿宋_GB2312" w:hAnsi="仿宋_GB2312"/>
                <w:b/>
                <w:color w:val="000000"/>
                <w:kern w:val="0"/>
                <w:sz w:val="24"/>
                <w:szCs w:val="24"/>
              </w:rPr>
              <w:t>7、产品商标/“二品一标”认证</w:t>
            </w:r>
          </w:p>
        </w:tc>
        <w:tc>
          <w:tcPr>
            <w:tcW w:w="6885" w:type="dxa"/>
            <w:gridSpan w:val="3"/>
            <w:tcBorders>
              <w:top w:val="single" w:color="auto" w:sz="4" w:space="0"/>
              <w:left w:val="single" w:color="auto" w:sz="4" w:space="0"/>
              <w:bottom w:val="single" w:color="auto" w:sz="4" w:space="0"/>
              <w:right w:val="single" w:color="auto" w:sz="4" w:space="0"/>
            </w:tcBorders>
            <w:vAlign w:val="center"/>
          </w:tcPr>
          <w:p w14:paraId="7625D5F7">
            <w:pPr>
              <w:widowControl/>
              <w:rPr>
                <w:rFonts w:ascii="仿宋_GB2312" w:hAnsi="仿宋" w:cs="宋体"/>
                <w:color w:val="000000"/>
                <w:kern w:val="0"/>
                <w:sz w:val="24"/>
                <w:szCs w:val="24"/>
              </w:rPr>
            </w:pPr>
          </w:p>
        </w:tc>
      </w:tr>
      <w:tr w14:paraId="2C60E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620" w:type="dxa"/>
            <w:vMerge w:val="restart"/>
            <w:tcBorders>
              <w:top w:val="nil"/>
              <w:left w:val="single" w:color="auto" w:sz="4" w:space="0"/>
              <w:bottom w:val="single" w:color="auto" w:sz="4" w:space="0"/>
              <w:right w:val="single" w:color="auto" w:sz="4" w:space="0"/>
            </w:tcBorders>
            <w:vAlign w:val="center"/>
          </w:tcPr>
          <w:p w14:paraId="5D012BE4">
            <w:pPr>
              <w:widowControl/>
              <w:rPr>
                <w:rFonts w:ascii="仿宋_GB2312" w:hAnsi="仿宋_GB2312"/>
                <w:b/>
                <w:color w:val="000000"/>
                <w:kern w:val="0"/>
                <w:sz w:val="24"/>
                <w:szCs w:val="24"/>
              </w:rPr>
            </w:pPr>
            <w:r>
              <w:rPr>
                <w:rFonts w:ascii="仿宋_GB2312" w:hAnsi="仿宋_GB2312"/>
                <w:b/>
                <w:color w:val="000000"/>
                <w:kern w:val="0"/>
                <w:sz w:val="24"/>
                <w:szCs w:val="24"/>
              </w:rPr>
              <w:t>8.项目资金筹措</w:t>
            </w:r>
          </w:p>
        </w:tc>
        <w:tc>
          <w:tcPr>
            <w:tcW w:w="4788" w:type="dxa"/>
            <w:gridSpan w:val="2"/>
            <w:tcBorders>
              <w:top w:val="single" w:color="auto" w:sz="4" w:space="0"/>
              <w:left w:val="single" w:color="auto" w:sz="4" w:space="0"/>
              <w:bottom w:val="single" w:color="auto" w:sz="4" w:space="0"/>
              <w:right w:val="single" w:color="auto" w:sz="4" w:space="0"/>
            </w:tcBorders>
            <w:vAlign w:val="center"/>
          </w:tcPr>
          <w:p w14:paraId="26D1F02D">
            <w:pPr>
              <w:widowControl/>
              <w:rPr>
                <w:rFonts w:ascii="仿宋_GB2312" w:hAnsi="仿宋" w:cs="宋体"/>
                <w:color w:val="000000"/>
                <w:kern w:val="0"/>
                <w:sz w:val="24"/>
                <w:szCs w:val="24"/>
              </w:rPr>
            </w:pPr>
            <w:r>
              <w:rPr>
                <w:rFonts w:ascii="仿宋_GB2312" w:hAnsi="仿宋_GB2312" w:cs="宋体"/>
                <w:color w:val="000000"/>
                <w:kern w:val="0"/>
                <w:sz w:val="24"/>
                <w:szCs w:val="24"/>
              </w:rPr>
              <w:t>资金筹措渠道</w:t>
            </w:r>
          </w:p>
        </w:tc>
        <w:tc>
          <w:tcPr>
            <w:tcW w:w="2097" w:type="dxa"/>
            <w:tcBorders>
              <w:top w:val="single" w:color="auto" w:sz="4" w:space="0"/>
              <w:left w:val="single" w:color="auto" w:sz="4" w:space="0"/>
              <w:bottom w:val="single" w:color="auto" w:sz="4" w:space="0"/>
              <w:right w:val="single" w:color="auto" w:sz="4" w:space="0"/>
            </w:tcBorders>
            <w:vAlign w:val="center"/>
          </w:tcPr>
          <w:p w14:paraId="5B294ABA">
            <w:pPr>
              <w:widowControl/>
              <w:rPr>
                <w:rFonts w:ascii="仿宋_GB2312" w:hAnsi="仿宋" w:cs="宋体"/>
                <w:color w:val="000000"/>
                <w:kern w:val="0"/>
                <w:sz w:val="24"/>
                <w:szCs w:val="24"/>
                <w:u w:val="single"/>
              </w:rPr>
            </w:pPr>
            <w:r>
              <w:rPr>
                <w:rFonts w:ascii="仿宋_GB2312" w:hAnsi="仿宋_GB2312" w:cs="宋体"/>
                <w:color w:val="000000"/>
                <w:kern w:val="0"/>
                <w:sz w:val="24"/>
                <w:szCs w:val="24"/>
              </w:rPr>
              <w:t>金额（万元）</w:t>
            </w:r>
          </w:p>
        </w:tc>
      </w:tr>
      <w:tr w14:paraId="1286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620" w:type="dxa"/>
            <w:vMerge w:val="continue"/>
            <w:tcBorders>
              <w:top w:val="nil"/>
              <w:left w:val="single" w:color="auto" w:sz="4" w:space="0"/>
              <w:bottom w:val="single" w:color="auto" w:sz="4" w:space="0"/>
              <w:right w:val="single" w:color="auto" w:sz="4" w:space="0"/>
            </w:tcBorders>
            <w:vAlign w:val="center"/>
          </w:tcPr>
          <w:p w14:paraId="037DB324">
            <w:pPr>
              <w:widowControl/>
              <w:jc w:val="left"/>
              <w:rPr>
                <w:rFonts w:ascii="仿宋_GB2312" w:hAnsi="仿宋_GB2312"/>
                <w:b/>
                <w:color w:val="000000"/>
                <w:kern w:val="0"/>
                <w:sz w:val="24"/>
                <w:szCs w:val="24"/>
              </w:rPr>
            </w:pPr>
          </w:p>
        </w:tc>
        <w:tc>
          <w:tcPr>
            <w:tcW w:w="4788" w:type="dxa"/>
            <w:gridSpan w:val="2"/>
            <w:tcBorders>
              <w:top w:val="single" w:color="auto" w:sz="4" w:space="0"/>
              <w:left w:val="single" w:color="auto" w:sz="4" w:space="0"/>
              <w:bottom w:val="single" w:color="auto" w:sz="4" w:space="0"/>
              <w:right w:val="single" w:color="auto" w:sz="4" w:space="0"/>
            </w:tcBorders>
            <w:vAlign w:val="center"/>
          </w:tcPr>
          <w:p w14:paraId="3D2D40F3">
            <w:pPr>
              <w:widowControl/>
              <w:rPr>
                <w:rFonts w:ascii="仿宋_GB2312" w:hAnsi="仿宋" w:cs="宋体"/>
                <w:color w:val="000000"/>
                <w:kern w:val="0"/>
                <w:sz w:val="24"/>
                <w:szCs w:val="24"/>
              </w:rPr>
            </w:pPr>
            <w:r>
              <w:rPr>
                <w:rFonts w:hint="eastAsia" w:ascii="宋体" w:hAnsi="宋体" w:cs="宋体"/>
                <w:color w:val="000000"/>
                <w:kern w:val="0"/>
                <w:sz w:val="24"/>
                <w:szCs w:val="24"/>
              </w:rPr>
              <w:t>①</w:t>
            </w:r>
            <w:r>
              <w:rPr>
                <w:rFonts w:ascii="仿宋_GB2312" w:hAnsi="仿宋_GB2312" w:cs="宋体"/>
                <w:color w:val="000000"/>
                <w:kern w:val="0"/>
                <w:sz w:val="24"/>
                <w:szCs w:val="24"/>
              </w:rPr>
              <w:t>申请市级财政扶持资金(万元）</w:t>
            </w:r>
          </w:p>
        </w:tc>
        <w:tc>
          <w:tcPr>
            <w:tcW w:w="2097" w:type="dxa"/>
            <w:tcBorders>
              <w:top w:val="single" w:color="auto" w:sz="4" w:space="0"/>
              <w:left w:val="single" w:color="auto" w:sz="4" w:space="0"/>
              <w:bottom w:val="single" w:color="auto" w:sz="4" w:space="0"/>
              <w:right w:val="single" w:color="auto" w:sz="4" w:space="0"/>
            </w:tcBorders>
            <w:vAlign w:val="center"/>
          </w:tcPr>
          <w:p w14:paraId="6B368B55">
            <w:pPr>
              <w:widowControl/>
              <w:rPr>
                <w:rFonts w:ascii="仿宋_GB2312" w:hAnsi="仿宋" w:cs="宋体"/>
                <w:color w:val="000000"/>
                <w:kern w:val="0"/>
                <w:sz w:val="24"/>
                <w:szCs w:val="24"/>
              </w:rPr>
            </w:pPr>
            <w:r>
              <w:rPr>
                <w:rFonts w:ascii="仿宋_GB2312" w:hAnsi="仿宋_GB2312" w:cs="宋体"/>
                <w:color w:val="000000"/>
                <w:kern w:val="0"/>
                <w:sz w:val="24"/>
                <w:szCs w:val="24"/>
              </w:rPr>
              <w:t>　</w:t>
            </w:r>
          </w:p>
        </w:tc>
      </w:tr>
      <w:tr w14:paraId="2777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620" w:type="dxa"/>
            <w:vMerge w:val="continue"/>
            <w:tcBorders>
              <w:top w:val="nil"/>
              <w:left w:val="single" w:color="auto" w:sz="4" w:space="0"/>
              <w:bottom w:val="single" w:color="auto" w:sz="4" w:space="0"/>
              <w:right w:val="single" w:color="auto" w:sz="4" w:space="0"/>
            </w:tcBorders>
            <w:vAlign w:val="center"/>
          </w:tcPr>
          <w:p w14:paraId="45169C0D">
            <w:pPr>
              <w:widowControl/>
              <w:jc w:val="left"/>
              <w:rPr>
                <w:rFonts w:ascii="仿宋_GB2312" w:hAnsi="仿宋_GB2312"/>
                <w:b/>
                <w:color w:val="000000"/>
                <w:kern w:val="0"/>
                <w:sz w:val="24"/>
                <w:szCs w:val="24"/>
              </w:rPr>
            </w:pPr>
          </w:p>
        </w:tc>
        <w:tc>
          <w:tcPr>
            <w:tcW w:w="4788" w:type="dxa"/>
            <w:gridSpan w:val="2"/>
            <w:tcBorders>
              <w:top w:val="single" w:color="auto" w:sz="4" w:space="0"/>
              <w:left w:val="single" w:color="auto" w:sz="4" w:space="0"/>
              <w:bottom w:val="single" w:color="auto" w:sz="4" w:space="0"/>
              <w:right w:val="single" w:color="auto" w:sz="4" w:space="0"/>
            </w:tcBorders>
            <w:vAlign w:val="center"/>
          </w:tcPr>
          <w:p w14:paraId="7B1EE7C7">
            <w:pPr>
              <w:widowControl/>
              <w:rPr>
                <w:rFonts w:ascii="仿宋_GB2312" w:hAnsi="仿宋" w:cs="宋体"/>
                <w:color w:val="000000"/>
                <w:kern w:val="0"/>
                <w:sz w:val="24"/>
                <w:szCs w:val="24"/>
              </w:rPr>
            </w:pPr>
            <w:r>
              <w:rPr>
                <w:rFonts w:hint="eastAsia" w:ascii="宋体" w:hAnsi="宋体" w:cs="宋体"/>
                <w:color w:val="000000"/>
                <w:kern w:val="0"/>
                <w:sz w:val="24"/>
                <w:szCs w:val="24"/>
              </w:rPr>
              <w:t>②</w:t>
            </w:r>
            <w:r>
              <w:rPr>
                <w:rFonts w:ascii="仿宋_GB2312" w:hAnsi="仿宋_GB2312" w:cs="宋体"/>
                <w:color w:val="000000"/>
                <w:kern w:val="0"/>
                <w:sz w:val="24"/>
                <w:szCs w:val="24"/>
              </w:rPr>
              <w:t>自有资金投入(万元）</w:t>
            </w:r>
          </w:p>
        </w:tc>
        <w:tc>
          <w:tcPr>
            <w:tcW w:w="2097" w:type="dxa"/>
            <w:tcBorders>
              <w:top w:val="single" w:color="auto" w:sz="4" w:space="0"/>
              <w:left w:val="single" w:color="auto" w:sz="4" w:space="0"/>
              <w:bottom w:val="single" w:color="auto" w:sz="4" w:space="0"/>
              <w:right w:val="single" w:color="auto" w:sz="4" w:space="0"/>
            </w:tcBorders>
            <w:vAlign w:val="center"/>
          </w:tcPr>
          <w:p w14:paraId="2A860838">
            <w:pPr>
              <w:widowControl/>
              <w:rPr>
                <w:rFonts w:ascii="仿宋_GB2312" w:hAnsi="仿宋" w:cs="宋体"/>
                <w:color w:val="000000"/>
                <w:kern w:val="0"/>
                <w:sz w:val="24"/>
                <w:szCs w:val="24"/>
              </w:rPr>
            </w:pPr>
            <w:r>
              <w:rPr>
                <w:rFonts w:ascii="仿宋_GB2312" w:hAnsi="仿宋_GB2312" w:cs="宋体"/>
                <w:color w:val="000000"/>
                <w:kern w:val="0"/>
                <w:sz w:val="24"/>
                <w:szCs w:val="24"/>
              </w:rPr>
              <w:t>　</w:t>
            </w:r>
          </w:p>
        </w:tc>
      </w:tr>
      <w:tr w14:paraId="3BF4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620" w:type="dxa"/>
            <w:vMerge w:val="continue"/>
            <w:tcBorders>
              <w:top w:val="nil"/>
              <w:left w:val="single" w:color="auto" w:sz="4" w:space="0"/>
              <w:bottom w:val="single" w:color="auto" w:sz="4" w:space="0"/>
              <w:right w:val="single" w:color="auto" w:sz="4" w:space="0"/>
            </w:tcBorders>
            <w:vAlign w:val="center"/>
          </w:tcPr>
          <w:p w14:paraId="6FA93D98">
            <w:pPr>
              <w:widowControl/>
              <w:jc w:val="left"/>
              <w:rPr>
                <w:rFonts w:ascii="仿宋_GB2312" w:hAnsi="仿宋_GB2312"/>
                <w:b/>
                <w:color w:val="000000"/>
                <w:kern w:val="0"/>
                <w:sz w:val="24"/>
                <w:szCs w:val="24"/>
              </w:rPr>
            </w:pPr>
          </w:p>
        </w:tc>
        <w:tc>
          <w:tcPr>
            <w:tcW w:w="4788" w:type="dxa"/>
            <w:gridSpan w:val="2"/>
            <w:tcBorders>
              <w:top w:val="single" w:color="auto" w:sz="4" w:space="0"/>
              <w:left w:val="single" w:color="auto" w:sz="4" w:space="0"/>
              <w:bottom w:val="single" w:color="auto" w:sz="4" w:space="0"/>
              <w:right w:val="single" w:color="auto" w:sz="4" w:space="0"/>
            </w:tcBorders>
            <w:vAlign w:val="center"/>
          </w:tcPr>
          <w:p w14:paraId="2D7D5545">
            <w:pPr>
              <w:widowControl/>
              <w:rPr>
                <w:rFonts w:ascii="仿宋_GB2312" w:hAnsi="仿宋" w:cs="宋体"/>
                <w:color w:val="000000"/>
                <w:kern w:val="0"/>
                <w:sz w:val="24"/>
                <w:szCs w:val="24"/>
              </w:rPr>
            </w:pPr>
            <w:r>
              <w:rPr>
                <w:rFonts w:hint="eastAsia" w:ascii="宋体" w:hAnsi="宋体" w:cs="宋体"/>
                <w:color w:val="000000"/>
                <w:kern w:val="0"/>
                <w:sz w:val="24"/>
                <w:szCs w:val="24"/>
              </w:rPr>
              <w:t>③</w:t>
            </w:r>
            <w:r>
              <w:rPr>
                <w:rFonts w:ascii="仿宋_GB2312" w:hAnsi="仿宋_GB2312" w:cs="宋体"/>
                <w:color w:val="000000"/>
                <w:kern w:val="0"/>
                <w:sz w:val="24"/>
                <w:szCs w:val="24"/>
              </w:rPr>
              <w:t>投资总额合计(万元）</w:t>
            </w:r>
          </w:p>
        </w:tc>
        <w:tc>
          <w:tcPr>
            <w:tcW w:w="2097" w:type="dxa"/>
            <w:tcBorders>
              <w:top w:val="single" w:color="auto" w:sz="4" w:space="0"/>
              <w:left w:val="single" w:color="auto" w:sz="4" w:space="0"/>
              <w:bottom w:val="single" w:color="auto" w:sz="4" w:space="0"/>
              <w:right w:val="single" w:color="auto" w:sz="4" w:space="0"/>
            </w:tcBorders>
            <w:vAlign w:val="center"/>
          </w:tcPr>
          <w:p w14:paraId="229345B1">
            <w:pPr>
              <w:widowControl/>
              <w:rPr>
                <w:rFonts w:ascii="仿宋_GB2312" w:hAnsi="仿宋" w:cs="宋体"/>
                <w:color w:val="000000"/>
                <w:kern w:val="0"/>
                <w:sz w:val="24"/>
                <w:szCs w:val="24"/>
              </w:rPr>
            </w:pPr>
            <w:r>
              <w:rPr>
                <w:rFonts w:ascii="仿宋_GB2312" w:hAnsi="仿宋_GB2312" w:cs="宋体"/>
                <w:color w:val="000000"/>
                <w:kern w:val="0"/>
                <w:sz w:val="24"/>
                <w:szCs w:val="24"/>
              </w:rPr>
              <w:t>　</w:t>
            </w:r>
          </w:p>
        </w:tc>
      </w:tr>
      <w:tr w14:paraId="0EFE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1620" w:type="dxa"/>
            <w:tcBorders>
              <w:top w:val="single" w:color="auto" w:sz="4" w:space="0"/>
              <w:left w:val="single" w:color="auto" w:sz="4" w:space="0"/>
              <w:bottom w:val="single" w:color="auto" w:sz="4" w:space="0"/>
              <w:right w:val="single" w:color="auto" w:sz="4" w:space="0"/>
            </w:tcBorders>
            <w:vAlign w:val="center"/>
          </w:tcPr>
          <w:p w14:paraId="73F3EE36">
            <w:pPr>
              <w:widowControl/>
              <w:rPr>
                <w:rFonts w:ascii="仿宋_GB2312" w:hAnsi="仿宋_GB2312"/>
                <w:b/>
                <w:color w:val="000000"/>
                <w:kern w:val="0"/>
                <w:sz w:val="24"/>
                <w:szCs w:val="24"/>
              </w:rPr>
            </w:pPr>
            <w:r>
              <w:rPr>
                <w:rFonts w:ascii="仿宋_GB2312" w:hAnsi="仿宋_GB2312"/>
                <w:b/>
                <w:color w:val="000000"/>
                <w:kern w:val="0"/>
                <w:sz w:val="24"/>
                <w:szCs w:val="24"/>
              </w:rPr>
              <w:t>9.申报依据</w:t>
            </w:r>
          </w:p>
          <w:p w14:paraId="0D8CC496">
            <w:pPr>
              <w:widowControl/>
              <w:rPr>
                <w:rFonts w:ascii="仿宋_GB2312" w:hAnsi="仿宋_GB2312"/>
                <w:b/>
                <w:color w:val="000000"/>
                <w:kern w:val="0"/>
                <w:sz w:val="24"/>
                <w:szCs w:val="24"/>
              </w:rPr>
            </w:pPr>
            <w:r>
              <w:rPr>
                <w:rFonts w:ascii="仿宋_GB2312" w:hAnsi="仿宋_GB2312"/>
                <w:b/>
                <w:color w:val="000000"/>
                <w:kern w:val="0"/>
                <w:sz w:val="24"/>
                <w:szCs w:val="24"/>
              </w:rPr>
              <w:t>及理由</w:t>
            </w:r>
          </w:p>
        </w:tc>
        <w:tc>
          <w:tcPr>
            <w:tcW w:w="6885" w:type="dxa"/>
            <w:gridSpan w:val="3"/>
            <w:tcBorders>
              <w:top w:val="single" w:color="auto" w:sz="4" w:space="0"/>
              <w:left w:val="single" w:color="auto" w:sz="4" w:space="0"/>
              <w:bottom w:val="single" w:color="auto" w:sz="4" w:space="0"/>
              <w:right w:val="single" w:color="auto" w:sz="4" w:space="0"/>
            </w:tcBorders>
            <w:vAlign w:val="center"/>
          </w:tcPr>
          <w:p w14:paraId="1D5C055F">
            <w:pPr>
              <w:widowControl/>
              <w:spacing w:line="320" w:lineRule="exact"/>
              <w:rPr>
                <w:rFonts w:ascii="仿宋_GB2312" w:hAnsi="仿宋" w:cs="宋体"/>
                <w:color w:val="000000"/>
                <w:kern w:val="0"/>
                <w:sz w:val="24"/>
                <w:szCs w:val="24"/>
              </w:rPr>
            </w:pPr>
            <w:r>
              <w:rPr>
                <w:rFonts w:ascii="仿宋_GB2312" w:hAnsi="仿宋_GB2312" w:cs="宋体"/>
                <w:color w:val="000000"/>
                <w:kern w:val="0"/>
                <w:sz w:val="24"/>
                <w:szCs w:val="24"/>
              </w:rPr>
              <w:t>【填写说明】</w:t>
            </w:r>
          </w:p>
          <w:p w14:paraId="097DD6F6">
            <w:pPr>
              <w:spacing w:line="320" w:lineRule="exact"/>
              <w:rPr>
                <w:rFonts w:ascii="仿宋_GB2312" w:hAnsi="仿宋" w:cs="宋体"/>
                <w:color w:val="000000"/>
                <w:kern w:val="0"/>
                <w:sz w:val="24"/>
                <w:szCs w:val="24"/>
              </w:rPr>
            </w:pPr>
            <w:r>
              <w:rPr>
                <w:rFonts w:ascii="仿宋_GB2312" w:hAnsi="仿宋_GB2312" w:cs="宋体"/>
                <w:color w:val="000000"/>
                <w:kern w:val="0"/>
                <w:sz w:val="24"/>
                <w:szCs w:val="24"/>
              </w:rPr>
              <w:t>1.业主基本情况；</w:t>
            </w:r>
          </w:p>
          <w:p w14:paraId="00B183E7">
            <w:pPr>
              <w:spacing w:line="320" w:lineRule="exact"/>
              <w:rPr>
                <w:rFonts w:ascii="仿宋_GB2312" w:hAnsi="仿宋"/>
                <w:color w:val="000000"/>
                <w:sz w:val="24"/>
                <w:szCs w:val="24"/>
              </w:rPr>
            </w:pPr>
            <w:r>
              <w:rPr>
                <w:rFonts w:ascii="仿宋_GB2312" w:hAnsi="仿宋_GB2312" w:cs="宋体"/>
                <w:color w:val="000000"/>
                <w:kern w:val="0"/>
                <w:sz w:val="24"/>
                <w:szCs w:val="24"/>
              </w:rPr>
              <w:t>2.</w:t>
            </w:r>
            <w:r>
              <w:rPr>
                <w:rFonts w:ascii="仿宋_GB2312" w:hAnsi="仿宋_GB2312"/>
                <w:color w:val="000000"/>
                <w:sz w:val="24"/>
                <w:szCs w:val="24"/>
              </w:rPr>
              <w:t>是否符合专项补贴项目申报条件和认定标准；</w:t>
            </w:r>
          </w:p>
          <w:p w14:paraId="541293AE">
            <w:pPr>
              <w:spacing w:line="320" w:lineRule="exact"/>
              <w:rPr>
                <w:rFonts w:ascii="仿宋_GB2312" w:hAnsi="仿宋"/>
                <w:color w:val="000000"/>
                <w:sz w:val="24"/>
                <w:szCs w:val="24"/>
              </w:rPr>
            </w:pPr>
            <w:r>
              <w:rPr>
                <w:rFonts w:ascii="仿宋_GB2312" w:hAnsi="仿宋_GB2312" w:cs="宋体"/>
                <w:color w:val="000000"/>
                <w:kern w:val="0"/>
                <w:sz w:val="24"/>
                <w:szCs w:val="24"/>
              </w:rPr>
              <w:t>3.</w:t>
            </w:r>
            <w:r>
              <w:rPr>
                <w:rFonts w:ascii="仿宋_GB2312" w:hAnsi="仿宋_GB2312"/>
                <w:color w:val="000000"/>
                <w:sz w:val="24"/>
                <w:szCs w:val="24"/>
              </w:rPr>
              <w:t>项目建设对当地特色产业发展、农民就业增收的带动作用。</w:t>
            </w:r>
          </w:p>
          <w:p w14:paraId="3CC1B980">
            <w:pPr>
              <w:widowControl/>
              <w:spacing w:line="320" w:lineRule="exact"/>
              <w:rPr>
                <w:rFonts w:ascii="仿宋_GB2312" w:hAnsi="仿宋" w:cs="宋体"/>
                <w:color w:val="000000"/>
                <w:kern w:val="0"/>
                <w:sz w:val="24"/>
                <w:szCs w:val="24"/>
              </w:rPr>
            </w:pPr>
            <w:r>
              <w:rPr>
                <w:rFonts w:ascii="仿宋_GB2312" w:hAnsi="仿宋_GB2312" w:cs="宋体"/>
                <w:color w:val="000000"/>
                <w:kern w:val="0"/>
                <w:sz w:val="24"/>
                <w:szCs w:val="24"/>
              </w:rPr>
              <w:t>(限500字以内)</w:t>
            </w:r>
          </w:p>
        </w:tc>
      </w:tr>
      <w:tr w14:paraId="3A7D3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7" w:hRule="atLeast"/>
        </w:trPr>
        <w:tc>
          <w:tcPr>
            <w:tcW w:w="1620" w:type="dxa"/>
            <w:tcBorders>
              <w:top w:val="single" w:color="auto" w:sz="4" w:space="0"/>
              <w:left w:val="single" w:color="auto" w:sz="4" w:space="0"/>
              <w:bottom w:val="single" w:color="auto" w:sz="4" w:space="0"/>
              <w:right w:val="single" w:color="auto" w:sz="4" w:space="0"/>
            </w:tcBorders>
            <w:vAlign w:val="center"/>
          </w:tcPr>
          <w:p w14:paraId="2BDAE90D">
            <w:pPr>
              <w:widowControl/>
              <w:rPr>
                <w:rFonts w:ascii="仿宋_GB2312" w:hAnsi="仿宋_GB2312"/>
                <w:b/>
                <w:color w:val="000000"/>
                <w:kern w:val="0"/>
                <w:sz w:val="24"/>
                <w:szCs w:val="24"/>
              </w:rPr>
            </w:pPr>
            <w:r>
              <w:rPr>
                <w:rFonts w:ascii="仿宋_GB2312" w:hAnsi="仿宋_GB2312"/>
                <w:b/>
                <w:color w:val="000000"/>
                <w:kern w:val="0"/>
                <w:sz w:val="24"/>
                <w:szCs w:val="24"/>
              </w:rPr>
              <w:t>10.项目建设推进方案</w:t>
            </w:r>
          </w:p>
        </w:tc>
        <w:tc>
          <w:tcPr>
            <w:tcW w:w="6885" w:type="dxa"/>
            <w:gridSpan w:val="3"/>
            <w:tcBorders>
              <w:top w:val="single" w:color="auto" w:sz="4" w:space="0"/>
              <w:left w:val="single" w:color="auto" w:sz="4" w:space="0"/>
              <w:bottom w:val="single" w:color="auto" w:sz="4" w:space="0"/>
              <w:right w:val="single" w:color="auto" w:sz="4" w:space="0"/>
            </w:tcBorders>
            <w:vAlign w:val="center"/>
          </w:tcPr>
          <w:p w14:paraId="5816CFAC">
            <w:pPr>
              <w:widowControl/>
              <w:jc w:val="left"/>
              <w:rPr>
                <w:rFonts w:ascii="仿宋_GB2312" w:hAnsi="仿宋" w:cs="宋体"/>
                <w:color w:val="000000"/>
                <w:kern w:val="0"/>
                <w:sz w:val="24"/>
                <w:szCs w:val="24"/>
              </w:rPr>
            </w:pPr>
            <w:r>
              <w:rPr>
                <w:rFonts w:ascii="仿宋_GB2312" w:hAnsi="仿宋_GB2312" w:cs="宋体"/>
                <w:color w:val="000000"/>
                <w:kern w:val="0"/>
                <w:sz w:val="24"/>
                <w:szCs w:val="24"/>
              </w:rPr>
              <w:t>【填写说明】</w:t>
            </w:r>
          </w:p>
          <w:p w14:paraId="3AF4D875">
            <w:pPr>
              <w:widowControl/>
              <w:spacing w:line="320" w:lineRule="exact"/>
              <w:jc w:val="left"/>
              <w:rPr>
                <w:rFonts w:ascii="仿宋_GB2312" w:hAnsi="仿宋" w:cs="宋体"/>
                <w:color w:val="000000"/>
                <w:kern w:val="0"/>
                <w:sz w:val="24"/>
                <w:szCs w:val="24"/>
              </w:rPr>
            </w:pPr>
            <w:r>
              <w:rPr>
                <w:rFonts w:ascii="仿宋_GB2312" w:hAnsi="仿宋_GB2312" w:cs="宋体"/>
                <w:color w:val="000000"/>
                <w:kern w:val="0"/>
                <w:sz w:val="24"/>
                <w:szCs w:val="24"/>
              </w:rPr>
              <w:t>1.项目建设情况，主要包括项目的总投资规模，并分项列出建设内容及金额；</w:t>
            </w:r>
          </w:p>
          <w:p w14:paraId="0EB71496">
            <w:pPr>
              <w:spacing w:line="320" w:lineRule="exact"/>
              <w:jc w:val="left"/>
              <w:rPr>
                <w:rFonts w:ascii="仿宋_GB2312" w:hAnsi="仿宋"/>
                <w:color w:val="000000"/>
                <w:sz w:val="24"/>
                <w:szCs w:val="24"/>
              </w:rPr>
            </w:pPr>
            <w:r>
              <w:rPr>
                <w:rFonts w:ascii="仿宋_GB2312" w:hAnsi="仿宋_GB2312" w:cs="宋体"/>
                <w:color w:val="000000"/>
                <w:kern w:val="0"/>
                <w:sz w:val="24"/>
                <w:szCs w:val="24"/>
              </w:rPr>
              <w:t>2.项目推进时间，主要包括咨询造价、实施建设、申请验收等；</w:t>
            </w:r>
          </w:p>
          <w:p w14:paraId="39A9B8FC">
            <w:pPr>
              <w:spacing w:line="320" w:lineRule="exact"/>
              <w:jc w:val="left"/>
              <w:rPr>
                <w:rFonts w:ascii="仿宋_GB2312" w:hAnsi="仿宋"/>
                <w:color w:val="000000"/>
                <w:sz w:val="24"/>
                <w:szCs w:val="24"/>
              </w:rPr>
            </w:pPr>
            <w:r>
              <w:rPr>
                <w:rFonts w:ascii="仿宋_GB2312" w:hAnsi="仿宋_GB2312" w:cs="宋体"/>
                <w:color w:val="000000"/>
                <w:kern w:val="0"/>
                <w:sz w:val="24"/>
                <w:szCs w:val="24"/>
              </w:rPr>
              <w:t>(限500字以内)</w:t>
            </w:r>
          </w:p>
        </w:tc>
      </w:tr>
    </w:tbl>
    <w:p w14:paraId="2E5746EB">
      <w:pPr>
        <w:tabs>
          <w:tab w:val="left" w:pos="2500"/>
          <w:tab w:val="center" w:pos="4153"/>
        </w:tabs>
        <w:rPr>
          <w:rFonts w:hint="eastAsia" w:ascii="黑体" w:hAnsi="黑体" w:eastAsia="黑体"/>
          <w:color w:val="000000"/>
          <w:sz w:val="30"/>
          <w:szCs w:val="30"/>
        </w:rPr>
      </w:pPr>
      <w:r>
        <w:rPr>
          <w:rFonts w:hint="eastAsia" w:ascii="黑体" w:hAnsi="黑体" w:eastAsia="黑体"/>
          <w:color w:val="000000"/>
          <w:sz w:val="30"/>
          <w:szCs w:val="30"/>
        </w:rPr>
        <w:t xml:space="preserve"> </w:t>
      </w:r>
    </w:p>
    <w:p w14:paraId="6F463FB0">
      <w:pPr>
        <w:jc w:val="center"/>
        <w:rPr>
          <w:rFonts w:hint="eastAsia" w:ascii="黑体" w:hAnsi="黑体" w:eastAsia="黑体" w:cs="宋体"/>
          <w:color w:val="000000"/>
          <w:kern w:val="0"/>
          <w:sz w:val="32"/>
          <w:szCs w:val="32"/>
        </w:rPr>
      </w:pPr>
      <w:r>
        <w:rPr>
          <w:rFonts w:hint="eastAsia" w:ascii="黑体" w:hAnsi="黑体" w:eastAsia="黑体" w:cs="宋体"/>
          <w:color w:val="000000"/>
          <w:kern w:val="0"/>
          <w:sz w:val="32"/>
          <w:szCs w:val="32"/>
        </w:rPr>
        <w:t>二、项目投资明细</w:t>
      </w:r>
    </w:p>
    <w:tbl>
      <w:tblPr>
        <w:tblStyle w:val="7"/>
        <w:tblW w:w="0" w:type="auto"/>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32"/>
        <w:gridCol w:w="995"/>
        <w:gridCol w:w="1926"/>
        <w:gridCol w:w="1484"/>
        <w:gridCol w:w="1484"/>
      </w:tblGrid>
      <w:tr w14:paraId="6009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3032" w:type="dxa"/>
            <w:tcBorders>
              <w:top w:val="single" w:color="auto" w:sz="4" w:space="0"/>
              <w:left w:val="single" w:color="auto" w:sz="4" w:space="0"/>
              <w:bottom w:val="single" w:color="auto" w:sz="4" w:space="0"/>
              <w:right w:val="single" w:color="auto" w:sz="4" w:space="0"/>
            </w:tcBorders>
            <w:vAlign w:val="center"/>
          </w:tcPr>
          <w:p w14:paraId="5320DBCA">
            <w:pPr>
              <w:widowControl/>
              <w:spacing w:line="320" w:lineRule="exact"/>
              <w:jc w:val="center"/>
              <w:rPr>
                <w:rFonts w:ascii="仿宋_GB2312" w:hAnsi="Arial"/>
                <w:b/>
                <w:color w:val="000000"/>
                <w:kern w:val="0"/>
                <w:sz w:val="24"/>
                <w:szCs w:val="24"/>
              </w:rPr>
            </w:pPr>
            <w:bookmarkStart w:id="0" w:name="RANGE!A1:H5"/>
            <w:r>
              <w:rPr>
                <w:rFonts w:ascii="仿宋_GB2312" w:hAnsi="仿宋_GB2312"/>
                <w:b/>
                <w:color w:val="000000"/>
                <w:kern w:val="0"/>
                <w:sz w:val="24"/>
                <w:szCs w:val="24"/>
              </w:rPr>
              <w:t>建设内容</w:t>
            </w:r>
            <w:bookmarkEnd w:id="0"/>
          </w:p>
        </w:tc>
        <w:tc>
          <w:tcPr>
            <w:tcW w:w="995" w:type="dxa"/>
            <w:tcBorders>
              <w:top w:val="single" w:color="auto" w:sz="4" w:space="0"/>
              <w:left w:val="single" w:color="auto" w:sz="4" w:space="0"/>
              <w:bottom w:val="single" w:color="auto" w:sz="4" w:space="0"/>
              <w:right w:val="single" w:color="auto" w:sz="4" w:space="0"/>
            </w:tcBorders>
            <w:vAlign w:val="center"/>
          </w:tcPr>
          <w:p w14:paraId="27941271">
            <w:pPr>
              <w:widowControl/>
              <w:spacing w:line="320" w:lineRule="exact"/>
              <w:jc w:val="center"/>
              <w:rPr>
                <w:rFonts w:ascii="仿宋_GB2312" w:hAnsi="Arial"/>
                <w:b/>
                <w:color w:val="000000"/>
                <w:kern w:val="0"/>
                <w:sz w:val="24"/>
                <w:szCs w:val="24"/>
              </w:rPr>
            </w:pPr>
            <w:r>
              <w:rPr>
                <w:rFonts w:ascii="仿宋_GB2312" w:hAnsi="仿宋_GB2312"/>
                <w:b/>
                <w:color w:val="000000"/>
                <w:kern w:val="0"/>
                <w:sz w:val="24"/>
                <w:szCs w:val="24"/>
              </w:rPr>
              <w:t>数量</w:t>
            </w:r>
          </w:p>
        </w:tc>
        <w:tc>
          <w:tcPr>
            <w:tcW w:w="1926" w:type="dxa"/>
            <w:tcBorders>
              <w:top w:val="single" w:color="auto" w:sz="4" w:space="0"/>
              <w:left w:val="single" w:color="auto" w:sz="4" w:space="0"/>
              <w:bottom w:val="single" w:color="auto" w:sz="4" w:space="0"/>
              <w:right w:val="single" w:color="auto" w:sz="4" w:space="0"/>
            </w:tcBorders>
            <w:vAlign w:val="center"/>
          </w:tcPr>
          <w:p w14:paraId="3854D7EC">
            <w:pPr>
              <w:widowControl/>
              <w:spacing w:line="320" w:lineRule="exact"/>
              <w:jc w:val="center"/>
              <w:rPr>
                <w:rFonts w:ascii="仿宋_GB2312" w:hAnsi="Arial"/>
                <w:b/>
                <w:color w:val="000000"/>
                <w:kern w:val="0"/>
                <w:sz w:val="24"/>
                <w:szCs w:val="24"/>
              </w:rPr>
            </w:pPr>
            <w:r>
              <w:rPr>
                <w:rFonts w:ascii="仿宋_GB2312" w:hAnsi="仿宋_GB2312" w:cs="宋体"/>
                <w:b/>
                <w:color w:val="000000"/>
                <w:kern w:val="0"/>
                <w:sz w:val="24"/>
                <w:szCs w:val="24"/>
              </w:rPr>
              <w:t>单价（元）</w:t>
            </w:r>
          </w:p>
        </w:tc>
        <w:tc>
          <w:tcPr>
            <w:tcW w:w="1484" w:type="dxa"/>
            <w:tcBorders>
              <w:top w:val="single" w:color="auto" w:sz="4" w:space="0"/>
              <w:left w:val="single" w:color="auto" w:sz="4" w:space="0"/>
              <w:bottom w:val="single" w:color="auto" w:sz="4" w:space="0"/>
              <w:right w:val="single" w:color="auto" w:sz="4" w:space="0"/>
            </w:tcBorders>
            <w:vAlign w:val="center"/>
          </w:tcPr>
          <w:p w14:paraId="5C89721B">
            <w:pPr>
              <w:widowControl/>
              <w:spacing w:line="320" w:lineRule="exact"/>
              <w:jc w:val="center"/>
              <w:rPr>
                <w:rFonts w:ascii="仿宋_GB2312" w:hAnsi="楷体" w:cs="宋体"/>
                <w:b/>
                <w:color w:val="000000"/>
                <w:kern w:val="0"/>
                <w:sz w:val="24"/>
                <w:szCs w:val="24"/>
              </w:rPr>
            </w:pPr>
            <w:r>
              <w:rPr>
                <w:rFonts w:ascii="仿宋_GB2312" w:hAnsi="仿宋_GB2312" w:cs="宋体"/>
                <w:b/>
                <w:color w:val="000000"/>
                <w:kern w:val="0"/>
                <w:sz w:val="24"/>
                <w:szCs w:val="24"/>
              </w:rPr>
              <w:t>总价（元）</w:t>
            </w:r>
          </w:p>
        </w:tc>
        <w:tc>
          <w:tcPr>
            <w:tcW w:w="1484" w:type="dxa"/>
            <w:tcBorders>
              <w:top w:val="single" w:color="auto" w:sz="4" w:space="0"/>
              <w:left w:val="single" w:color="auto" w:sz="4" w:space="0"/>
              <w:bottom w:val="single" w:color="auto" w:sz="4" w:space="0"/>
              <w:right w:val="single" w:color="auto" w:sz="4" w:space="0"/>
            </w:tcBorders>
            <w:vAlign w:val="center"/>
          </w:tcPr>
          <w:p w14:paraId="206FF83F">
            <w:pPr>
              <w:widowControl/>
              <w:spacing w:line="320" w:lineRule="exact"/>
              <w:jc w:val="center"/>
              <w:rPr>
                <w:rFonts w:ascii="仿宋_GB2312" w:hAnsi="楷体" w:cs="宋体"/>
                <w:b/>
                <w:color w:val="000000"/>
                <w:kern w:val="0"/>
                <w:sz w:val="24"/>
                <w:szCs w:val="24"/>
              </w:rPr>
            </w:pPr>
            <w:r>
              <w:rPr>
                <w:rFonts w:ascii="仿宋_GB2312" w:hAnsi="仿宋_GB2312" w:cs="宋体"/>
                <w:b/>
                <w:color w:val="000000"/>
                <w:kern w:val="0"/>
                <w:sz w:val="24"/>
                <w:szCs w:val="24"/>
              </w:rPr>
              <w:t>备注</w:t>
            </w:r>
          </w:p>
        </w:tc>
      </w:tr>
      <w:tr w14:paraId="173C0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032" w:type="dxa"/>
            <w:tcBorders>
              <w:top w:val="single" w:color="auto" w:sz="4" w:space="0"/>
              <w:left w:val="single" w:color="auto" w:sz="4" w:space="0"/>
              <w:bottom w:val="single" w:color="auto" w:sz="4" w:space="0"/>
              <w:right w:val="single" w:color="auto" w:sz="4" w:space="0"/>
            </w:tcBorders>
          </w:tcPr>
          <w:p w14:paraId="6153E2B7">
            <w:pPr>
              <w:widowControl/>
              <w:spacing w:line="560" w:lineRule="exact"/>
              <w:jc w:val="left"/>
              <w:rPr>
                <w:rFonts w:ascii="仿宋_GB2312" w:hAnsi="Arial"/>
                <w:color w:val="000000"/>
                <w:kern w:val="0"/>
                <w:sz w:val="24"/>
                <w:szCs w:val="24"/>
              </w:rPr>
            </w:pPr>
          </w:p>
        </w:tc>
        <w:tc>
          <w:tcPr>
            <w:tcW w:w="995" w:type="dxa"/>
            <w:tcBorders>
              <w:top w:val="single" w:color="auto" w:sz="4" w:space="0"/>
              <w:left w:val="single" w:color="auto" w:sz="4" w:space="0"/>
              <w:bottom w:val="single" w:color="auto" w:sz="4" w:space="0"/>
              <w:right w:val="single" w:color="auto" w:sz="4" w:space="0"/>
            </w:tcBorders>
          </w:tcPr>
          <w:p w14:paraId="5E88BFC8">
            <w:pPr>
              <w:widowControl/>
              <w:spacing w:line="560" w:lineRule="exact"/>
              <w:jc w:val="left"/>
              <w:rPr>
                <w:rFonts w:ascii="仿宋_GB2312" w:hAnsi="Arial"/>
                <w:color w:val="000000"/>
                <w:kern w:val="0"/>
                <w:sz w:val="24"/>
                <w:szCs w:val="24"/>
              </w:rPr>
            </w:pPr>
          </w:p>
        </w:tc>
        <w:tc>
          <w:tcPr>
            <w:tcW w:w="1926" w:type="dxa"/>
            <w:tcBorders>
              <w:top w:val="single" w:color="auto" w:sz="4" w:space="0"/>
              <w:left w:val="single" w:color="auto" w:sz="4" w:space="0"/>
              <w:bottom w:val="single" w:color="auto" w:sz="4" w:space="0"/>
              <w:right w:val="single" w:color="auto" w:sz="4" w:space="0"/>
            </w:tcBorders>
          </w:tcPr>
          <w:p w14:paraId="59C7AD29">
            <w:pPr>
              <w:widowControl/>
              <w:spacing w:line="560" w:lineRule="exact"/>
              <w:jc w:val="left"/>
              <w:rPr>
                <w:rFonts w:ascii="仿宋_GB2312" w:hAnsi="Arial"/>
                <w:color w:val="000000"/>
                <w:kern w:val="0"/>
                <w:sz w:val="24"/>
                <w:szCs w:val="24"/>
              </w:rPr>
            </w:pPr>
          </w:p>
        </w:tc>
        <w:tc>
          <w:tcPr>
            <w:tcW w:w="1484" w:type="dxa"/>
            <w:tcBorders>
              <w:top w:val="single" w:color="auto" w:sz="4" w:space="0"/>
              <w:left w:val="single" w:color="auto" w:sz="4" w:space="0"/>
              <w:bottom w:val="single" w:color="auto" w:sz="4" w:space="0"/>
              <w:right w:val="single" w:color="auto" w:sz="4" w:space="0"/>
            </w:tcBorders>
          </w:tcPr>
          <w:p w14:paraId="37D38626">
            <w:pPr>
              <w:widowControl/>
              <w:spacing w:line="560" w:lineRule="exact"/>
              <w:jc w:val="left"/>
              <w:rPr>
                <w:rFonts w:ascii="仿宋_GB2312" w:hAnsi="Arial"/>
                <w:color w:val="000000"/>
                <w:kern w:val="0"/>
                <w:sz w:val="24"/>
                <w:szCs w:val="24"/>
              </w:rPr>
            </w:pPr>
          </w:p>
        </w:tc>
        <w:tc>
          <w:tcPr>
            <w:tcW w:w="1484" w:type="dxa"/>
            <w:tcBorders>
              <w:top w:val="single" w:color="auto" w:sz="4" w:space="0"/>
              <w:left w:val="single" w:color="auto" w:sz="4" w:space="0"/>
              <w:bottom w:val="single" w:color="auto" w:sz="4" w:space="0"/>
              <w:right w:val="single" w:color="auto" w:sz="4" w:space="0"/>
            </w:tcBorders>
          </w:tcPr>
          <w:p w14:paraId="475C0A9B">
            <w:pPr>
              <w:widowControl/>
              <w:spacing w:line="560" w:lineRule="exact"/>
              <w:jc w:val="left"/>
              <w:rPr>
                <w:rFonts w:ascii="仿宋_GB2312" w:hAnsi="Arial"/>
                <w:color w:val="000000"/>
                <w:kern w:val="0"/>
                <w:sz w:val="24"/>
                <w:szCs w:val="24"/>
              </w:rPr>
            </w:pPr>
          </w:p>
        </w:tc>
      </w:tr>
      <w:tr w14:paraId="7C0D1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032" w:type="dxa"/>
            <w:tcBorders>
              <w:top w:val="single" w:color="auto" w:sz="4" w:space="0"/>
              <w:left w:val="single" w:color="auto" w:sz="4" w:space="0"/>
              <w:bottom w:val="single" w:color="auto" w:sz="4" w:space="0"/>
              <w:right w:val="single" w:color="auto" w:sz="4" w:space="0"/>
            </w:tcBorders>
          </w:tcPr>
          <w:p w14:paraId="3DE0C864">
            <w:pPr>
              <w:widowControl/>
              <w:spacing w:line="560" w:lineRule="exact"/>
              <w:jc w:val="left"/>
              <w:rPr>
                <w:rFonts w:ascii="仿宋_GB2312" w:hAnsi="Arial"/>
                <w:color w:val="000000"/>
                <w:kern w:val="0"/>
                <w:sz w:val="24"/>
                <w:szCs w:val="24"/>
              </w:rPr>
            </w:pPr>
          </w:p>
        </w:tc>
        <w:tc>
          <w:tcPr>
            <w:tcW w:w="995" w:type="dxa"/>
            <w:tcBorders>
              <w:top w:val="single" w:color="auto" w:sz="4" w:space="0"/>
              <w:left w:val="single" w:color="auto" w:sz="4" w:space="0"/>
              <w:bottom w:val="single" w:color="auto" w:sz="4" w:space="0"/>
              <w:right w:val="single" w:color="auto" w:sz="4" w:space="0"/>
            </w:tcBorders>
          </w:tcPr>
          <w:p w14:paraId="5030BA41">
            <w:pPr>
              <w:widowControl/>
              <w:spacing w:line="560" w:lineRule="exact"/>
              <w:jc w:val="left"/>
              <w:rPr>
                <w:rFonts w:ascii="仿宋_GB2312" w:hAnsi="Arial"/>
                <w:color w:val="000000"/>
                <w:kern w:val="0"/>
                <w:sz w:val="24"/>
                <w:szCs w:val="24"/>
              </w:rPr>
            </w:pPr>
          </w:p>
        </w:tc>
        <w:tc>
          <w:tcPr>
            <w:tcW w:w="1926" w:type="dxa"/>
            <w:tcBorders>
              <w:top w:val="single" w:color="auto" w:sz="4" w:space="0"/>
              <w:left w:val="single" w:color="auto" w:sz="4" w:space="0"/>
              <w:bottom w:val="single" w:color="auto" w:sz="4" w:space="0"/>
              <w:right w:val="single" w:color="auto" w:sz="4" w:space="0"/>
            </w:tcBorders>
          </w:tcPr>
          <w:p w14:paraId="693FF852">
            <w:pPr>
              <w:widowControl/>
              <w:spacing w:line="560" w:lineRule="exact"/>
              <w:jc w:val="left"/>
              <w:rPr>
                <w:rFonts w:ascii="仿宋_GB2312" w:hAnsi="Arial"/>
                <w:color w:val="000000"/>
                <w:kern w:val="0"/>
                <w:sz w:val="24"/>
                <w:szCs w:val="24"/>
              </w:rPr>
            </w:pPr>
          </w:p>
        </w:tc>
        <w:tc>
          <w:tcPr>
            <w:tcW w:w="1484" w:type="dxa"/>
            <w:tcBorders>
              <w:top w:val="single" w:color="auto" w:sz="4" w:space="0"/>
              <w:left w:val="single" w:color="auto" w:sz="4" w:space="0"/>
              <w:bottom w:val="single" w:color="auto" w:sz="4" w:space="0"/>
              <w:right w:val="single" w:color="auto" w:sz="4" w:space="0"/>
            </w:tcBorders>
          </w:tcPr>
          <w:p w14:paraId="69A72969">
            <w:pPr>
              <w:widowControl/>
              <w:spacing w:line="560" w:lineRule="exact"/>
              <w:jc w:val="left"/>
              <w:rPr>
                <w:rFonts w:ascii="仿宋_GB2312" w:hAnsi="Arial"/>
                <w:color w:val="000000"/>
                <w:kern w:val="0"/>
                <w:sz w:val="24"/>
                <w:szCs w:val="24"/>
              </w:rPr>
            </w:pPr>
          </w:p>
        </w:tc>
        <w:tc>
          <w:tcPr>
            <w:tcW w:w="1484" w:type="dxa"/>
            <w:tcBorders>
              <w:top w:val="single" w:color="auto" w:sz="4" w:space="0"/>
              <w:left w:val="single" w:color="auto" w:sz="4" w:space="0"/>
              <w:bottom w:val="single" w:color="auto" w:sz="4" w:space="0"/>
              <w:right w:val="single" w:color="auto" w:sz="4" w:space="0"/>
            </w:tcBorders>
          </w:tcPr>
          <w:p w14:paraId="043E336E">
            <w:pPr>
              <w:widowControl/>
              <w:spacing w:line="560" w:lineRule="exact"/>
              <w:jc w:val="left"/>
              <w:rPr>
                <w:rFonts w:ascii="仿宋_GB2312" w:hAnsi="Arial"/>
                <w:color w:val="000000"/>
                <w:kern w:val="0"/>
                <w:sz w:val="24"/>
                <w:szCs w:val="24"/>
              </w:rPr>
            </w:pPr>
          </w:p>
        </w:tc>
      </w:tr>
      <w:tr w14:paraId="11440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032" w:type="dxa"/>
            <w:tcBorders>
              <w:top w:val="single" w:color="auto" w:sz="4" w:space="0"/>
              <w:left w:val="single" w:color="auto" w:sz="4" w:space="0"/>
              <w:bottom w:val="single" w:color="auto" w:sz="4" w:space="0"/>
              <w:right w:val="single" w:color="auto" w:sz="4" w:space="0"/>
            </w:tcBorders>
          </w:tcPr>
          <w:p w14:paraId="2D981539">
            <w:pPr>
              <w:widowControl/>
              <w:spacing w:line="560" w:lineRule="exact"/>
              <w:jc w:val="left"/>
              <w:rPr>
                <w:rFonts w:ascii="仿宋_GB2312" w:hAnsi="Arial"/>
                <w:color w:val="000000"/>
                <w:kern w:val="0"/>
                <w:sz w:val="24"/>
                <w:szCs w:val="24"/>
              </w:rPr>
            </w:pPr>
          </w:p>
        </w:tc>
        <w:tc>
          <w:tcPr>
            <w:tcW w:w="995" w:type="dxa"/>
            <w:tcBorders>
              <w:top w:val="single" w:color="auto" w:sz="4" w:space="0"/>
              <w:left w:val="single" w:color="auto" w:sz="4" w:space="0"/>
              <w:bottom w:val="single" w:color="auto" w:sz="4" w:space="0"/>
              <w:right w:val="single" w:color="auto" w:sz="4" w:space="0"/>
            </w:tcBorders>
          </w:tcPr>
          <w:p w14:paraId="61343DE3">
            <w:pPr>
              <w:widowControl/>
              <w:spacing w:line="560" w:lineRule="exact"/>
              <w:jc w:val="left"/>
              <w:rPr>
                <w:rFonts w:ascii="仿宋_GB2312" w:hAnsi="Arial"/>
                <w:color w:val="000000"/>
                <w:kern w:val="0"/>
                <w:sz w:val="24"/>
                <w:szCs w:val="24"/>
              </w:rPr>
            </w:pPr>
          </w:p>
        </w:tc>
        <w:tc>
          <w:tcPr>
            <w:tcW w:w="1926" w:type="dxa"/>
            <w:tcBorders>
              <w:top w:val="single" w:color="auto" w:sz="4" w:space="0"/>
              <w:left w:val="single" w:color="auto" w:sz="4" w:space="0"/>
              <w:bottom w:val="single" w:color="auto" w:sz="4" w:space="0"/>
              <w:right w:val="single" w:color="auto" w:sz="4" w:space="0"/>
            </w:tcBorders>
          </w:tcPr>
          <w:p w14:paraId="7C15EE17">
            <w:pPr>
              <w:widowControl/>
              <w:spacing w:line="560" w:lineRule="exact"/>
              <w:jc w:val="left"/>
              <w:rPr>
                <w:rFonts w:ascii="仿宋_GB2312" w:hAnsi="Arial"/>
                <w:color w:val="000000"/>
                <w:kern w:val="0"/>
                <w:sz w:val="24"/>
                <w:szCs w:val="24"/>
              </w:rPr>
            </w:pPr>
          </w:p>
        </w:tc>
        <w:tc>
          <w:tcPr>
            <w:tcW w:w="1484" w:type="dxa"/>
            <w:tcBorders>
              <w:top w:val="single" w:color="auto" w:sz="4" w:space="0"/>
              <w:left w:val="single" w:color="auto" w:sz="4" w:space="0"/>
              <w:bottom w:val="single" w:color="auto" w:sz="4" w:space="0"/>
              <w:right w:val="single" w:color="auto" w:sz="4" w:space="0"/>
            </w:tcBorders>
          </w:tcPr>
          <w:p w14:paraId="55217997">
            <w:pPr>
              <w:widowControl/>
              <w:spacing w:line="560" w:lineRule="exact"/>
              <w:jc w:val="left"/>
              <w:rPr>
                <w:rFonts w:ascii="仿宋_GB2312" w:hAnsi="Arial"/>
                <w:color w:val="000000"/>
                <w:kern w:val="0"/>
                <w:sz w:val="24"/>
                <w:szCs w:val="24"/>
              </w:rPr>
            </w:pPr>
          </w:p>
        </w:tc>
        <w:tc>
          <w:tcPr>
            <w:tcW w:w="1484" w:type="dxa"/>
            <w:tcBorders>
              <w:top w:val="single" w:color="auto" w:sz="4" w:space="0"/>
              <w:left w:val="single" w:color="auto" w:sz="4" w:space="0"/>
              <w:bottom w:val="single" w:color="auto" w:sz="4" w:space="0"/>
              <w:right w:val="single" w:color="auto" w:sz="4" w:space="0"/>
            </w:tcBorders>
          </w:tcPr>
          <w:p w14:paraId="7830D9B2">
            <w:pPr>
              <w:widowControl/>
              <w:spacing w:line="560" w:lineRule="exact"/>
              <w:jc w:val="left"/>
              <w:rPr>
                <w:rFonts w:ascii="仿宋_GB2312" w:hAnsi="Arial"/>
                <w:color w:val="000000"/>
                <w:kern w:val="0"/>
                <w:sz w:val="24"/>
                <w:szCs w:val="24"/>
              </w:rPr>
            </w:pPr>
          </w:p>
        </w:tc>
      </w:tr>
      <w:tr w14:paraId="280BC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032" w:type="dxa"/>
            <w:tcBorders>
              <w:top w:val="single" w:color="auto" w:sz="4" w:space="0"/>
              <w:left w:val="single" w:color="auto" w:sz="4" w:space="0"/>
              <w:bottom w:val="single" w:color="auto" w:sz="4" w:space="0"/>
              <w:right w:val="single" w:color="auto" w:sz="4" w:space="0"/>
            </w:tcBorders>
          </w:tcPr>
          <w:p w14:paraId="1F72BEE6">
            <w:pPr>
              <w:widowControl/>
              <w:spacing w:line="560" w:lineRule="exact"/>
              <w:jc w:val="left"/>
              <w:rPr>
                <w:rFonts w:ascii="仿宋_GB2312" w:hAnsi="Arial"/>
                <w:color w:val="000000"/>
                <w:kern w:val="0"/>
                <w:sz w:val="24"/>
                <w:szCs w:val="24"/>
              </w:rPr>
            </w:pPr>
          </w:p>
        </w:tc>
        <w:tc>
          <w:tcPr>
            <w:tcW w:w="995" w:type="dxa"/>
            <w:tcBorders>
              <w:top w:val="single" w:color="auto" w:sz="4" w:space="0"/>
              <w:left w:val="single" w:color="auto" w:sz="4" w:space="0"/>
              <w:bottom w:val="single" w:color="auto" w:sz="4" w:space="0"/>
              <w:right w:val="single" w:color="auto" w:sz="4" w:space="0"/>
            </w:tcBorders>
          </w:tcPr>
          <w:p w14:paraId="6C3D5178">
            <w:pPr>
              <w:widowControl/>
              <w:spacing w:line="560" w:lineRule="exact"/>
              <w:jc w:val="left"/>
              <w:rPr>
                <w:rFonts w:ascii="仿宋_GB2312" w:hAnsi="Arial"/>
                <w:color w:val="000000"/>
                <w:kern w:val="0"/>
                <w:sz w:val="24"/>
                <w:szCs w:val="24"/>
              </w:rPr>
            </w:pPr>
          </w:p>
        </w:tc>
        <w:tc>
          <w:tcPr>
            <w:tcW w:w="1926" w:type="dxa"/>
            <w:tcBorders>
              <w:top w:val="single" w:color="auto" w:sz="4" w:space="0"/>
              <w:left w:val="single" w:color="auto" w:sz="4" w:space="0"/>
              <w:bottom w:val="single" w:color="auto" w:sz="4" w:space="0"/>
              <w:right w:val="single" w:color="auto" w:sz="4" w:space="0"/>
            </w:tcBorders>
          </w:tcPr>
          <w:p w14:paraId="2779E773">
            <w:pPr>
              <w:widowControl/>
              <w:spacing w:line="560" w:lineRule="exact"/>
              <w:jc w:val="left"/>
              <w:rPr>
                <w:rFonts w:ascii="仿宋_GB2312" w:hAnsi="Arial"/>
                <w:color w:val="000000"/>
                <w:kern w:val="0"/>
                <w:sz w:val="24"/>
                <w:szCs w:val="24"/>
              </w:rPr>
            </w:pPr>
          </w:p>
        </w:tc>
        <w:tc>
          <w:tcPr>
            <w:tcW w:w="1484" w:type="dxa"/>
            <w:tcBorders>
              <w:top w:val="single" w:color="auto" w:sz="4" w:space="0"/>
              <w:left w:val="single" w:color="auto" w:sz="4" w:space="0"/>
              <w:bottom w:val="single" w:color="auto" w:sz="4" w:space="0"/>
              <w:right w:val="single" w:color="auto" w:sz="4" w:space="0"/>
            </w:tcBorders>
          </w:tcPr>
          <w:p w14:paraId="2E339E67">
            <w:pPr>
              <w:widowControl/>
              <w:spacing w:line="560" w:lineRule="exact"/>
              <w:jc w:val="left"/>
              <w:rPr>
                <w:rFonts w:ascii="仿宋_GB2312" w:hAnsi="Arial"/>
                <w:color w:val="000000"/>
                <w:kern w:val="0"/>
                <w:sz w:val="24"/>
                <w:szCs w:val="24"/>
              </w:rPr>
            </w:pPr>
          </w:p>
        </w:tc>
        <w:tc>
          <w:tcPr>
            <w:tcW w:w="1484" w:type="dxa"/>
            <w:tcBorders>
              <w:top w:val="single" w:color="auto" w:sz="4" w:space="0"/>
              <w:left w:val="single" w:color="auto" w:sz="4" w:space="0"/>
              <w:bottom w:val="single" w:color="auto" w:sz="4" w:space="0"/>
              <w:right w:val="single" w:color="auto" w:sz="4" w:space="0"/>
            </w:tcBorders>
          </w:tcPr>
          <w:p w14:paraId="386492B1">
            <w:pPr>
              <w:widowControl/>
              <w:spacing w:line="560" w:lineRule="exact"/>
              <w:jc w:val="left"/>
              <w:rPr>
                <w:rFonts w:ascii="仿宋_GB2312" w:hAnsi="Arial"/>
                <w:color w:val="000000"/>
                <w:kern w:val="0"/>
                <w:sz w:val="24"/>
                <w:szCs w:val="24"/>
              </w:rPr>
            </w:pPr>
          </w:p>
        </w:tc>
      </w:tr>
      <w:tr w14:paraId="220C3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032" w:type="dxa"/>
            <w:tcBorders>
              <w:top w:val="single" w:color="auto" w:sz="4" w:space="0"/>
              <w:left w:val="single" w:color="auto" w:sz="4" w:space="0"/>
              <w:bottom w:val="single" w:color="auto" w:sz="4" w:space="0"/>
              <w:right w:val="single" w:color="auto" w:sz="4" w:space="0"/>
            </w:tcBorders>
          </w:tcPr>
          <w:p w14:paraId="3676286A">
            <w:pPr>
              <w:widowControl/>
              <w:spacing w:line="560" w:lineRule="exact"/>
              <w:jc w:val="left"/>
              <w:rPr>
                <w:rFonts w:ascii="仿宋_GB2312" w:hAnsi="Arial"/>
                <w:color w:val="000000"/>
                <w:kern w:val="0"/>
                <w:sz w:val="24"/>
                <w:szCs w:val="24"/>
              </w:rPr>
            </w:pPr>
          </w:p>
        </w:tc>
        <w:tc>
          <w:tcPr>
            <w:tcW w:w="995" w:type="dxa"/>
            <w:tcBorders>
              <w:top w:val="single" w:color="auto" w:sz="4" w:space="0"/>
              <w:left w:val="single" w:color="auto" w:sz="4" w:space="0"/>
              <w:bottom w:val="single" w:color="auto" w:sz="4" w:space="0"/>
              <w:right w:val="single" w:color="auto" w:sz="4" w:space="0"/>
            </w:tcBorders>
          </w:tcPr>
          <w:p w14:paraId="45EC1FF1">
            <w:pPr>
              <w:widowControl/>
              <w:spacing w:line="560" w:lineRule="exact"/>
              <w:jc w:val="left"/>
              <w:rPr>
                <w:rFonts w:ascii="仿宋_GB2312" w:hAnsi="Arial"/>
                <w:color w:val="000000"/>
                <w:kern w:val="0"/>
                <w:sz w:val="24"/>
                <w:szCs w:val="24"/>
              </w:rPr>
            </w:pPr>
          </w:p>
        </w:tc>
        <w:tc>
          <w:tcPr>
            <w:tcW w:w="1926" w:type="dxa"/>
            <w:tcBorders>
              <w:top w:val="single" w:color="auto" w:sz="4" w:space="0"/>
              <w:left w:val="single" w:color="auto" w:sz="4" w:space="0"/>
              <w:bottom w:val="single" w:color="auto" w:sz="4" w:space="0"/>
              <w:right w:val="single" w:color="auto" w:sz="4" w:space="0"/>
            </w:tcBorders>
          </w:tcPr>
          <w:p w14:paraId="39A61B97">
            <w:pPr>
              <w:widowControl/>
              <w:spacing w:line="560" w:lineRule="exact"/>
              <w:jc w:val="left"/>
              <w:rPr>
                <w:rFonts w:ascii="仿宋_GB2312" w:hAnsi="Arial"/>
                <w:color w:val="000000"/>
                <w:kern w:val="0"/>
                <w:sz w:val="24"/>
                <w:szCs w:val="24"/>
              </w:rPr>
            </w:pPr>
          </w:p>
        </w:tc>
        <w:tc>
          <w:tcPr>
            <w:tcW w:w="1484" w:type="dxa"/>
            <w:tcBorders>
              <w:top w:val="single" w:color="auto" w:sz="4" w:space="0"/>
              <w:left w:val="single" w:color="auto" w:sz="4" w:space="0"/>
              <w:bottom w:val="single" w:color="auto" w:sz="4" w:space="0"/>
              <w:right w:val="single" w:color="auto" w:sz="4" w:space="0"/>
            </w:tcBorders>
          </w:tcPr>
          <w:p w14:paraId="67147A04">
            <w:pPr>
              <w:widowControl/>
              <w:spacing w:line="560" w:lineRule="exact"/>
              <w:jc w:val="left"/>
              <w:rPr>
                <w:rFonts w:ascii="仿宋_GB2312" w:hAnsi="Arial"/>
                <w:color w:val="000000"/>
                <w:kern w:val="0"/>
                <w:sz w:val="24"/>
                <w:szCs w:val="24"/>
              </w:rPr>
            </w:pPr>
          </w:p>
        </w:tc>
        <w:tc>
          <w:tcPr>
            <w:tcW w:w="1484" w:type="dxa"/>
            <w:tcBorders>
              <w:top w:val="single" w:color="auto" w:sz="4" w:space="0"/>
              <w:left w:val="single" w:color="auto" w:sz="4" w:space="0"/>
              <w:bottom w:val="single" w:color="auto" w:sz="4" w:space="0"/>
              <w:right w:val="single" w:color="auto" w:sz="4" w:space="0"/>
            </w:tcBorders>
          </w:tcPr>
          <w:p w14:paraId="400ACE21">
            <w:pPr>
              <w:widowControl/>
              <w:spacing w:line="560" w:lineRule="exact"/>
              <w:jc w:val="left"/>
              <w:rPr>
                <w:rFonts w:ascii="仿宋_GB2312" w:hAnsi="Arial"/>
                <w:color w:val="000000"/>
                <w:kern w:val="0"/>
                <w:sz w:val="24"/>
                <w:szCs w:val="24"/>
              </w:rPr>
            </w:pPr>
          </w:p>
        </w:tc>
      </w:tr>
      <w:tr w14:paraId="2B3E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032" w:type="dxa"/>
            <w:tcBorders>
              <w:top w:val="single" w:color="auto" w:sz="4" w:space="0"/>
              <w:left w:val="single" w:color="auto" w:sz="4" w:space="0"/>
              <w:bottom w:val="single" w:color="auto" w:sz="4" w:space="0"/>
              <w:right w:val="single" w:color="auto" w:sz="4" w:space="0"/>
            </w:tcBorders>
          </w:tcPr>
          <w:p w14:paraId="43A788D2">
            <w:pPr>
              <w:widowControl/>
              <w:spacing w:line="560" w:lineRule="exact"/>
              <w:jc w:val="left"/>
              <w:rPr>
                <w:rFonts w:ascii="仿宋_GB2312" w:hAnsi="Arial"/>
                <w:color w:val="000000"/>
                <w:kern w:val="0"/>
                <w:sz w:val="24"/>
                <w:szCs w:val="24"/>
              </w:rPr>
            </w:pPr>
          </w:p>
        </w:tc>
        <w:tc>
          <w:tcPr>
            <w:tcW w:w="995" w:type="dxa"/>
            <w:tcBorders>
              <w:top w:val="single" w:color="auto" w:sz="4" w:space="0"/>
              <w:left w:val="single" w:color="auto" w:sz="4" w:space="0"/>
              <w:bottom w:val="single" w:color="auto" w:sz="4" w:space="0"/>
              <w:right w:val="single" w:color="auto" w:sz="4" w:space="0"/>
            </w:tcBorders>
          </w:tcPr>
          <w:p w14:paraId="0AA6CC02">
            <w:pPr>
              <w:widowControl/>
              <w:spacing w:line="560" w:lineRule="exact"/>
              <w:jc w:val="left"/>
              <w:rPr>
                <w:rFonts w:ascii="仿宋_GB2312" w:hAnsi="Arial"/>
                <w:color w:val="000000"/>
                <w:kern w:val="0"/>
                <w:sz w:val="24"/>
                <w:szCs w:val="24"/>
              </w:rPr>
            </w:pPr>
          </w:p>
        </w:tc>
        <w:tc>
          <w:tcPr>
            <w:tcW w:w="1926" w:type="dxa"/>
            <w:tcBorders>
              <w:top w:val="single" w:color="auto" w:sz="4" w:space="0"/>
              <w:left w:val="single" w:color="auto" w:sz="4" w:space="0"/>
              <w:bottom w:val="single" w:color="auto" w:sz="4" w:space="0"/>
              <w:right w:val="single" w:color="auto" w:sz="4" w:space="0"/>
            </w:tcBorders>
          </w:tcPr>
          <w:p w14:paraId="095E166F">
            <w:pPr>
              <w:widowControl/>
              <w:spacing w:line="560" w:lineRule="exact"/>
              <w:jc w:val="left"/>
              <w:rPr>
                <w:rFonts w:ascii="仿宋_GB2312" w:hAnsi="Arial"/>
                <w:color w:val="000000"/>
                <w:kern w:val="0"/>
                <w:sz w:val="24"/>
                <w:szCs w:val="24"/>
              </w:rPr>
            </w:pPr>
          </w:p>
        </w:tc>
        <w:tc>
          <w:tcPr>
            <w:tcW w:w="1484" w:type="dxa"/>
            <w:tcBorders>
              <w:top w:val="single" w:color="auto" w:sz="4" w:space="0"/>
              <w:left w:val="single" w:color="auto" w:sz="4" w:space="0"/>
              <w:bottom w:val="single" w:color="auto" w:sz="4" w:space="0"/>
              <w:right w:val="single" w:color="auto" w:sz="4" w:space="0"/>
            </w:tcBorders>
          </w:tcPr>
          <w:p w14:paraId="719D327C">
            <w:pPr>
              <w:widowControl/>
              <w:spacing w:line="560" w:lineRule="exact"/>
              <w:jc w:val="left"/>
              <w:rPr>
                <w:rFonts w:ascii="仿宋_GB2312" w:hAnsi="Arial"/>
                <w:color w:val="000000"/>
                <w:kern w:val="0"/>
                <w:sz w:val="24"/>
                <w:szCs w:val="24"/>
              </w:rPr>
            </w:pPr>
          </w:p>
        </w:tc>
        <w:tc>
          <w:tcPr>
            <w:tcW w:w="1484" w:type="dxa"/>
            <w:tcBorders>
              <w:top w:val="single" w:color="auto" w:sz="4" w:space="0"/>
              <w:left w:val="single" w:color="auto" w:sz="4" w:space="0"/>
              <w:bottom w:val="single" w:color="auto" w:sz="4" w:space="0"/>
              <w:right w:val="single" w:color="auto" w:sz="4" w:space="0"/>
            </w:tcBorders>
          </w:tcPr>
          <w:p w14:paraId="2A776A65">
            <w:pPr>
              <w:widowControl/>
              <w:spacing w:line="560" w:lineRule="exact"/>
              <w:jc w:val="left"/>
              <w:rPr>
                <w:rFonts w:ascii="仿宋_GB2312" w:hAnsi="Arial"/>
                <w:color w:val="000000"/>
                <w:kern w:val="0"/>
                <w:sz w:val="24"/>
                <w:szCs w:val="24"/>
              </w:rPr>
            </w:pPr>
          </w:p>
        </w:tc>
      </w:tr>
      <w:tr w14:paraId="61FEB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032" w:type="dxa"/>
            <w:tcBorders>
              <w:top w:val="single" w:color="auto" w:sz="4" w:space="0"/>
              <w:left w:val="single" w:color="auto" w:sz="4" w:space="0"/>
              <w:bottom w:val="single" w:color="auto" w:sz="4" w:space="0"/>
              <w:right w:val="single" w:color="auto" w:sz="4" w:space="0"/>
            </w:tcBorders>
          </w:tcPr>
          <w:p w14:paraId="1489E814">
            <w:pPr>
              <w:widowControl/>
              <w:spacing w:line="560" w:lineRule="exact"/>
              <w:jc w:val="left"/>
              <w:rPr>
                <w:rFonts w:ascii="仿宋_GB2312" w:hAnsi="Arial"/>
                <w:color w:val="000000"/>
                <w:kern w:val="0"/>
                <w:sz w:val="24"/>
                <w:szCs w:val="24"/>
              </w:rPr>
            </w:pPr>
          </w:p>
        </w:tc>
        <w:tc>
          <w:tcPr>
            <w:tcW w:w="995" w:type="dxa"/>
            <w:tcBorders>
              <w:top w:val="single" w:color="auto" w:sz="4" w:space="0"/>
              <w:left w:val="single" w:color="auto" w:sz="4" w:space="0"/>
              <w:bottom w:val="single" w:color="auto" w:sz="4" w:space="0"/>
              <w:right w:val="single" w:color="auto" w:sz="4" w:space="0"/>
            </w:tcBorders>
          </w:tcPr>
          <w:p w14:paraId="6694A803">
            <w:pPr>
              <w:widowControl/>
              <w:spacing w:line="560" w:lineRule="exact"/>
              <w:jc w:val="left"/>
              <w:rPr>
                <w:rFonts w:ascii="仿宋_GB2312" w:hAnsi="Arial"/>
                <w:color w:val="000000"/>
                <w:kern w:val="0"/>
                <w:sz w:val="24"/>
                <w:szCs w:val="24"/>
              </w:rPr>
            </w:pPr>
          </w:p>
        </w:tc>
        <w:tc>
          <w:tcPr>
            <w:tcW w:w="1926" w:type="dxa"/>
            <w:tcBorders>
              <w:top w:val="single" w:color="auto" w:sz="4" w:space="0"/>
              <w:left w:val="single" w:color="auto" w:sz="4" w:space="0"/>
              <w:bottom w:val="single" w:color="auto" w:sz="4" w:space="0"/>
              <w:right w:val="single" w:color="auto" w:sz="4" w:space="0"/>
            </w:tcBorders>
          </w:tcPr>
          <w:p w14:paraId="20B79431">
            <w:pPr>
              <w:widowControl/>
              <w:spacing w:line="560" w:lineRule="exact"/>
              <w:jc w:val="left"/>
              <w:rPr>
                <w:rFonts w:ascii="仿宋_GB2312" w:hAnsi="Arial"/>
                <w:color w:val="000000"/>
                <w:kern w:val="0"/>
                <w:sz w:val="24"/>
                <w:szCs w:val="24"/>
              </w:rPr>
            </w:pPr>
          </w:p>
        </w:tc>
        <w:tc>
          <w:tcPr>
            <w:tcW w:w="1484" w:type="dxa"/>
            <w:tcBorders>
              <w:top w:val="single" w:color="auto" w:sz="4" w:space="0"/>
              <w:left w:val="single" w:color="auto" w:sz="4" w:space="0"/>
              <w:bottom w:val="single" w:color="auto" w:sz="4" w:space="0"/>
              <w:right w:val="single" w:color="auto" w:sz="4" w:space="0"/>
            </w:tcBorders>
          </w:tcPr>
          <w:p w14:paraId="59DB5E58">
            <w:pPr>
              <w:widowControl/>
              <w:spacing w:line="560" w:lineRule="exact"/>
              <w:jc w:val="left"/>
              <w:rPr>
                <w:rFonts w:ascii="仿宋_GB2312" w:hAnsi="Arial"/>
                <w:color w:val="000000"/>
                <w:kern w:val="0"/>
                <w:sz w:val="24"/>
                <w:szCs w:val="24"/>
              </w:rPr>
            </w:pPr>
          </w:p>
        </w:tc>
        <w:tc>
          <w:tcPr>
            <w:tcW w:w="1484" w:type="dxa"/>
            <w:tcBorders>
              <w:top w:val="single" w:color="auto" w:sz="4" w:space="0"/>
              <w:left w:val="single" w:color="auto" w:sz="4" w:space="0"/>
              <w:bottom w:val="single" w:color="auto" w:sz="4" w:space="0"/>
              <w:right w:val="single" w:color="auto" w:sz="4" w:space="0"/>
            </w:tcBorders>
          </w:tcPr>
          <w:p w14:paraId="64C2594F">
            <w:pPr>
              <w:widowControl/>
              <w:spacing w:line="560" w:lineRule="exact"/>
              <w:jc w:val="left"/>
              <w:rPr>
                <w:rFonts w:ascii="仿宋_GB2312" w:hAnsi="Arial"/>
                <w:color w:val="000000"/>
                <w:kern w:val="0"/>
                <w:sz w:val="24"/>
                <w:szCs w:val="24"/>
              </w:rPr>
            </w:pPr>
          </w:p>
        </w:tc>
      </w:tr>
      <w:tr w14:paraId="28BD3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032" w:type="dxa"/>
            <w:tcBorders>
              <w:top w:val="single" w:color="auto" w:sz="4" w:space="0"/>
              <w:left w:val="single" w:color="auto" w:sz="4" w:space="0"/>
              <w:bottom w:val="single" w:color="auto" w:sz="4" w:space="0"/>
              <w:right w:val="single" w:color="auto" w:sz="4" w:space="0"/>
            </w:tcBorders>
          </w:tcPr>
          <w:p w14:paraId="3D7264B3">
            <w:pPr>
              <w:widowControl/>
              <w:spacing w:line="560" w:lineRule="exact"/>
              <w:jc w:val="left"/>
              <w:rPr>
                <w:rFonts w:ascii="仿宋_GB2312" w:hAnsi="Arial"/>
                <w:color w:val="000000"/>
                <w:kern w:val="0"/>
                <w:sz w:val="24"/>
                <w:szCs w:val="24"/>
              </w:rPr>
            </w:pPr>
          </w:p>
        </w:tc>
        <w:tc>
          <w:tcPr>
            <w:tcW w:w="995" w:type="dxa"/>
            <w:tcBorders>
              <w:top w:val="single" w:color="auto" w:sz="4" w:space="0"/>
              <w:left w:val="single" w:color="auto" w:sz="4" w:space="0"/>
              <w:bottom w:val="single" w:color="auto" w:sz="4" w:space="0"/>
              <w:right w:val="single" w:color="auto" w:sz="4" w:space="0"/>
            </w:tcBorders>
          </w:tcPr>
          <w:p w14:paraId="0E623309">
            <w:pPr>
              <w:widowControl/>
              <w:spacing w:line="560" w:lineRule="exact"/>
              <w:jc w:val="left"/>
              <w:rPr>
                <w:rFonts w:ascii="仿宋_GB2312" w:hAnsi="Arial"/>
                <w:color w:val="000000"/>
                <w:kern w:val="0"/>
                <w:sz w:val="24"/>
                <w:szCs w:val="24"/>
              </w:rPr>
            </w:pPr>
          </w:p>
        </w:tc>
        <w:tc>
          <w:tcPr>
            <w:tcW w:w="1926" w:type="dxa"/>
            <w:tcBorders>
              <w:top w:val="single" w:color="auto" w:sz="4" w:space="0"/>
              <w:left w:val="single" w:color="auto" w:sz="4" w:space="0"/>
              <w:bottom w:val="single" w:color="auto" w:sz="4" w:space="0"/>
              <w:right w:val="single" w:color="auto" w:sz="4" w:space="0"/>
            </w:tcBorders>
          </w:tcPr>
          <w:p w14:paraId="5ADE33E7">
            <w:pPr>
              <w:widowControl/>
              <w:spacing w:line="560" w:lineRule="exact"/>
              <w:jc w:val="left"/>
              <w:rPr>
                <w:rFonts w:ascii="仿宋_GB2312" w:hAnsi="Arial"/>
                <w:color w:val="000000"/>
                <w:kern w:val="0"/>
                <w:sz w:val="24"/>
                <w:szCs w:val="24"/>
              </w:rPr>
            </w:pPr>
          </w:p>
        </w:tc>
        <w:tc>
          <w:tcPr>
            <w:tcW w:w="1484" w:type="dxa"/>
            <w:tcBorders>
              <w:top w:val="single" w:color="auto" w:sz="4" w:space="0"/>
              <w:left w:val="single" w:color="auto" w:sz="4" w:space="0"/>
              <w:bottom w:val="single" w:color="auto" w:sz="4" w:space="0"/>
              <w:right w:val="single" w:color="auto" w:sz="4" w:space="0"/>
            </w:tcBorders>
          </w:tcPr>
          <w:p w14:paraId="18005DC5">
            <w:pPr>
              <w:widowControl/>
              <w:spacing w:line="560" w:lineRule="exact"/>
              <w:jc w:val="left"/>
              <w:rPr>
                <w:rFonts w:ascii="仿宋_GB2312" w:hAnsi="Arial"/>
                <w:color w:val="000000"/>
                <w:kern w:val="0"/>
                <w:sz w:val="24"/>
                <w:szCs w:val="24"/>
              </w:rPr>
            </w:pPr>
          </w:p>
        </w:tc>
        <w:tc>
          <w:tcPr>
            <w:tcW w:w="1484" w:type="dxa"/>
            <w:tcBorders>
              <w:top w:val="single" w:color="auto" w:sz="4" w:space="0"/>
              <w:left w:val="single" w:color="auto" w:sz="4" w:space="0"/>
              <w:bottom w:val="single" w:color="auto" w:sz="4" w:space="0"/>
              <w:right w:val="single" w:color="auto" w:sz="4" w:space="0"/>
            </w:tcBorders>
          </w:tcPr>
          <w:p w14:paraId="23AD008F">
            <w:pPr>
              <w:widowControl/>
              <w:spacing w:line="560" w:lineRule="exact"/>
              <w:jc w:val="left"/>
              <w:rPr>
                <w:rFonts w:ascii="仿宋_GB2312" w:hAnsi="Arial"/>
                <w:color w:val="000000"/>
                <w:kern w:val="0"/>
                <w:sz w:val="24"/>
                <w:szCs w:val="24"/>
              </w:rPr>
            </w:pPr>
          </w:p>
        </w:tc>
      </w:tr>
      <w:tr w14:paraId="0128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032" w:type="dxa"/>
            <w:tcBorders>
              <w:top w:val="single" w:color="auto" w:sz="4" w:space="0"/>
              <w:left w:val="single" w:color="auto" w:sz="4" w:space="0"/>
              <w:bottom w:val="single" w:color="auto" w:sz="4" w:space="0"/>
              <w:right w:val="single" w:color="auto" w:sz="4" w:space="0"/>
            </w:tcBorders>
          </w:tcPr>
          <w:p w14:paraId="17F23BB9">
            <w:pPr>
              <w:widowControl/>
              <w:spacing w:line="560" w:lineRule="exact"/>
              <w:jc w:val="left"/>
              <w:rPr>
                <w:rFonts w:ascii="仿宋_GB2312" w:hAnsi="Arial"/>
                <w:color w:val="000000"/>
                <w:kern w:val="0"/>
                <w:sz w:val="24"/>
                <w:szCs w:val="24"/>
              </w:rPr>
            </w:pPr>
          </w:p>
        </w:tc>
        <w:tc>
          <w:tcPr>
            <w:tcW w:w="995" w:type="dxa"/>
            <w:tcBorders>
              <w:top w:val="single" w:color="auto" w:sz="4" w:space="0"/>
              <w:left w:val="single" w:color="auto" w:sz="4" w:space="0"/>
              <w:bottom w:val="single" w:color="auto" w:sz="4" w:space="0"/>
              <w:right w:val="single" w:color="auto" w:sz="4" w:space="0"/>
            </w:tcBorders>
          </w:tcPr>
          <w:p w14:paraId="74A364C0">
            <w:pPr>
              <w:widowControl/>
              <w:spacing w:line="560" w:lineRule="exact"/>
              <w:jc w:val="left"/>
              <w:rPr>
                <w:rFonts w:ascii="仿宋_GB2312" w:hAnsi="Arial"/>
                <w:color w:val="000000"/>
                <w:kern w:val="0"/>
                <w:sz w:val="24"/>
                <w:szCs w:val="24"/>
              </w:rPr>
            </w:pPr>
          </w:p>
        </w:tc>
        <w:tc>
          <w:tcPr>
            <w:tcW w:w="1926" w:type="dxa"/>
            <w:tcBorders>
              <w:top w:val="single" w:color="auto" w:sz="4" w:space="0"/>
              <w:left w:val="single" w:color="auto" w:sz="4" w:space="0"/>
              <w:bottom w:val="single" w:color="auto" w:sz="4" w:space="0"/>
              <w:right w:val="single" w:color="auto" w:sz="4" w:space="0"/>
            </w:tcBorders>
          </w:tcPr>
          <w:p w14:paraId="6B0868CE">
            <w:pPr>
              <w:widowControl/>
              <w:spacing w:line="560" w:lineRule="exact"/>
              <w:jc w:val="left"/>
              <w:rPr>
                <w:rFonts w:ascii="仿宋_GB2312" w:hAnsi="Arial"/>
                <w:color w:val="000000"/>
                <w:kern w:val="0"/>
                <w:sz w:val="24"/>
                <w:szCs w:val="24"/>
              </w:rPr>
            </w:pPr>
          </w:p>
        </w:tc>
        <w:tc>
          <w:tcPr>
            <w:tcW w:w="1484" w:type="dxa"/>
            <w:tcBorders>
              <w:top w:val="single" w:color="auto" w:sz="4" w:space="0"/>
              <w:left w:val="single" w:color="auto" w:sz="4" w:space="0"/>
              <w:bottom w:val="single" w:color="auto" w:sz="4" w:space="0"/>
              <w:right w:val="single" w:color="auto" w:sz="4" w:space="0"/>
            </w:tcBorders>
          </w:tcPr>
          <w:p w14:paraId="22755569">
            <w:pPr>
              <w:widowControl/>
              <w:spacing w:line="560" w:lineRule="exact"/>
              <w:jc w:val="left"/>
              <w:rPr>
                <w:rFonts w:ascii="仿宋_GB2312" w:hAnsi="Arial"/>
                <w:color w:val="000000"/>
                <w:kern w:val="0"/>
                <w:sz w:val="24"/>
                <w:szCs w:val="24"/>
              </w:rPr>
            </w:pPr>
          </w:p>
        </w:tc>
        <w:tc>
          <w:tcPr>
            <w:tcW w:w="1484" w:type="dxa"/>
            <w:tcBorders>
              <w:top w:val="single" w:color="auto" w:sz="4" w:space="0"/>
              <w:left w:val="single" w:color="auto" w:sz="4" w:space="0"/>
              <w:bottom w:val="single" w:color="auto" w:sz="4" w:space="0"/>
              <w:right w:val="single" w:color="auto" w:sz="4" w:space="0"/>
            </w:tcBorders>
          </w:tcPr>
          <w:p w14:paraId="48EC65D4">
            <w:pPr>
              <w:widowControl/>
              <w:spacing w:line="560" w:lineRule="exact"/>
              <w:jc w:val="left"/>
              <w:rPr>
                <w:rFonts w:ascii="仿宋_GB2312" w:hAnsi="Arial"/>
                <w:color w:val="000000"/>
                <w:kern w:val="0"/>
                <w:sz w:val="24"/>
                <w:szCs w:val="24"/>
              </w:rPr>
            </w:pPr>
          </w:p>
        </w:tc>
      </w:tr>
      <w:tr w14:paraId="16FD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032" w:type="dxa"/>
            <w:tcBorders>
              <w:top w:val="single" w:color="auto" w:sz="4" w:space="0"/>
              <w:left w:val="single" w:color="auto" w:sz="4" w:space="0"/>
              <w:bottom w:val="single" w:color="auto" w:sz="4" w:space="0"/>
              <w:right w:val="single" w:color="auto" w:sz="4" w:space="0"/>
            </w:tcBorders>
          </w:tcPr>
          <w:p w14:paraId="62DBBE83">
            <w:pPr>
              <w:widowControl/>
              <w:spacing w:line="560" w:lineRule="exact"/>
              <w:jc w:val="left"/>
              <w:rPr>
                <w:rFonts w:ascii="仿宋_GB2312" w:hAnsi="Arial"/>
                <w:color w:val="000000"/>
                <w:kern w:val="0"/>
                <w:sz w:val="24"/>
                <w:szCs w:val="24"/>
              </w:rPr>
            </w:pPr>
          </w:p>
        </w:tc>
        <w:tc>
          <w:tcPr>
            <w:tcW w:w="995" w:type="dxa"/>
            <w:tcBorders>
              <w:top w:val="single" w:color="auto" w:sz="4" w:space="0"/>
              <w:left w:val="single" w:color="auto" w:sz="4" w:space="0"/>
              <w:bottom w:val="single" w:color="auto" w:sz="4" w:space="0"/>
              <w:right w:val="single" w:color="auto" w:sz="4" w:space="0"/>
            </w:tcBorders>
          </w:tcPr>
          <w:p w14:paraId="057E0882">
            <w:pPr>
              <w:widowControl/>
              <w:spacing w:line="560" w:lineRule="exact"/>
              <w:jc w:val="left"/>
              <w:rPr>
                <w:rFonts w:ascii="仿宋_GB2312" w:hAnsi="Arial"/>
                <w:color w:val="000000"/>
                <w:kern w:val="0"/>
                <w:sz w:val="24"/>
                <w:szCs w:val="24"/>
              </w:rPr>
            </w:pPr>
          </w:p>
        </w:tc>
        <w:tc>
          <w:tcPr>
            <w:tcW w:w="1926" w:type="dxa"/>
            <w:tcBorders>
              <w:top w:val="single" w:color="auto" w:sz="4" w:space="0"/>
              <w:left w:val="single" w:color="auto" w:sz="4" w:space="0"/>
              <w:bottom w:val="single" w:color="auto" w:sz="4" w:space="0"/>
              <w:right w:val="single" w:color="auto" w:sz="4" w:space="0"/>
            </w:tcBorders>
          </w:tcPr>
          <w:p w14:paraId="1AB737DB">
            <w:pPr>
              <w:widowControl/>
              <w:spacing w:line="560" w:lineRule="exact"/>
              <w:jc w:val="left"/>
              <w:rPr>
                <w:rFonts w:ascii="仿宋_GB2312" w:hAnsi="Arial"/>
                <w:color w:val="000000"/>
                <w:kern w:val="0"/>
                <w:sz w:val="24"/>
                <w:szCs w:val="24"/>
              </w:rPr>
            </w:pPr>
          </w:p>
        </w:tc>
        <w:tc>
          <w:tcPr>
            <w:tcW w:w="1484" w:type="dxa"/>
            <w:tcBorders>
              <w:top w:val="single" w:color="auto" w:sz="4" w:space="0"/>
              <w:left w:val="single" w:color="auto" w:sz="4" w:space="0"/>
              <w:bottom w:val="single" w:color="auto" w:sz="4" w:space="0"/>
              <w:right w:val="single" w:color="auto" w:sz="4" w:space="0"/>
            </w:tcBorders>
          </w:tcPr>
          <w:p w14:paraId="7AAF5138">
            <w:pPr>
              <w:widowControl/>
              <w:spacing w:line="560" w:lineRule="exact"/>
              <w:jc w:val="left"/>
              <w:rPr>
                <w:rFonts w:ascii="仿宋_GB2312" w:hAnsi="Arial"/>
                <w:color w:val="000000"/>
                <w:kern w:val="0"/>
                <w:sz w:val="24"/>
                <w:szCs w:val="24"/>
              </w:rPr>
            </w:pPr>
          </w:p>
        </w:tc>
        <w:tc>
          <w:tcPr>
            <w:tcW w:w="1484" w:type="dxa"/>
            <w:tcBorders>
              <w:top w:val="single" w:color="auto" w:sz="4" w:space="0"/>
              <w:left w:val="single" w:color="auto" w:sz="4" w:space="0"/>
              <w:bottom w:val="single" w:color="auto" w:sz="4" w:space="0"/>
              <w:right w:val="single" w:color="auto" w:sz="4" w:space="0"/>
            </w:tcBorders>
          </w:tcPr>
          <w:p w14:paraId="1300F37C">
            <w:pPr>
              <w:widowControl/>
              <w:spacing w:line="560" w:lineRule="exact"/>
              <w:jc w:val="left"/>
              <w:rPr>
                <w:rFonts w:ascii="仿宋_GB2312" w:hAnsi="Arial"/>
                <w:color w:val="000000"/>
                <w:kern w:val="0"/>
                <w:sz w:val="24"/>
                <w:szCs w:val="24"/>
              </w:rPr>
            </w:pPr>
          </w:p>
        </w:tc>
      </w:tr>
      <w:tr w14:paraId="7B07A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032" w:type="dxa"/>
            <w:tcBorders>
              <w:top w:val="single" w:color="auto" w:sz="4" w:space="0"/>
              <w:left w:val="single" w:color="auto" w:sz="4" w:space="0"/>
              <w:bottom w:val="single" w:color="auto" w:sz="4" w:space="0"/>
              <w:right w:val="single" w:color="auto" w:sz="4" w:space="0"/>
            </w:tcBorders>
          </w:tcPr>
          <w:p w14:paraId="74DAC934">
            <w:pPr>
              <w:widowControl/>
              <w:spacing w:line="560" w:lineRule="exact"/>
              <w:jc w:val="left"/>
              <w:rPr>
                <w:rFonts w:ascii="仿宋_GB2312"/>
                <w:color w:val="000000"/>
                <w:kern w:val="0"/>
                <w:sz w:val="24"/>
                <w:szCs w:val="24"/>
              </w:rPr>
            </w:pPr>
          </w:p>
        </w:tc>
        <w:tc>
          <w:tcPr>
            <w:tcW w:w="995" w:type="dxa"/>
            <w:tcBorders>
              <w:top w:val="single" w:color="auto" w:sz="4" w:space="0"/>
              <w:left w:val="single" w:color="auto" w:sz="4" w:space="0"/>
              <w:bottom w:val="single" w:color="auto" w:sz="4" w:space="0"/>
              <w:right w:val="single" w:color="auto" w:sz="4" w:space="0"/>
            </w:tcBorders>
          </w:tcPr>
          <w:p w14:paraId="263EBE36">
            <w:pPr>
              <w:widowControl/>
              <w:spacing w:line="560" w:lineRule="exact"/>
              <w:jc w:val="left"/>
              <w:rPr>
                <w:rFonts w:ascii="仿宋_GB2312" w:hAnsi="Arial"/>
                <w:color w:val="000000"/>
                <w:kern w:val="0"/>
                <w:sz w:val="24"/>
                <w:szCs w:val="24"/>
              </w:rPr>
            </w:pPr>
          </w:p>
        </w:tc>
        <w:tc>
          <w:tcPr>
            <w:tcW w:w="1926" w:type="dxa"/>
            <w:tcBorders>
              <w:top w:val="single" w:color="auto" w:sz="4" w:space="0"/>
              <w:left w:val="single" w:color="auto" w:sz="4" w:space="0"/>
              <w:bottom w:val="single" w:color="auto" w:sz="4" w:space="0"/>
              <w:right w:val="single" w:color="auto" w:sz="4" w:space="0"/>
            </w:tcBorders>
          </w:tcPr>
          <w:p w14:paraId="4D6442DD">
            <w:pPr>
              <w:widowControl/>
              <w:spacing w:line="560" w:lineRule="exact"/>
              <w:jc w:val="left"/>
              <w:rPr>
                <w:rFonts w:ascii="仿宋_GB2312" w:hAnsi="Arial"/>
                <w:color w:val="000000"/>
                <w:kern w:val="0"/>
                <w:sz w:val="24"/>
                <w:szCs w:val="24"/>
              </w:rPr>
            </w:pPr>
          </w:p>
        </w:tc>
        <w:tc>
          <w:tcPr>
            <w:tcW w:w="1484" w:type="dxa"/>
            <w:tcBorders>
              <w:top w:val="single" w:color="auto" w:sz="4" w:space="0"/>
              <w:left w:val="single" w:color="auto" w:sz="4" w:space="0"/>
              <w:bottom w:val="single" w:color="auto" w:sz="4" w:space="0"/>
              <w:right w:val="single" w:color="auto" w:sz="4" w:space="0"/>
            </w:tcBorders>
          </w:tcPr>
          <w:p w14:paraId="628CEE8F">
            <w:pPr>
              <w:widowControl/>
              <w:spacing w:line="560" w:lineRule="exact"/>
              <w:jc w:val="left"/>
              <w:rPr>
                <w:rFonts w:ascii="仿宋_GB2312" w:hAnsi="Arial"/>
                <w:color w:val="000000"/>
                <w:kern w:val="0"/>
                <w:sz w:val="24"/>
                <w:szCs w:val="24"/>
              </w:rPr>
            </w:pPr>
          </w:p>
        </w:tc>
        <w:tc>
          <w:tcPr>
            <w:tcW w:w="1484" w:type="dxa"/>
            <w:tcBorders>
              <w:top w:val="single" w:color="auto" w:sz="4" w:space="0"/>
              <w:left w:val="single" w:color="auto" w:sz="4" w:space="0"/>
              <w:bottom w:val="single" w:color="auto" w:sz="4" w:space="0"/>
              <w:right w:val="single" w:color="auto" w:sz="4" w:space="0"/>
            </w:tcBorders>
          </w:tcPr>
          <w:p w14:paraId="11553796">
            <w:pPr>
              <w:widowControl/>
              <w:spacing w:line="560" w:lineRule="exact"/>
              <w:jc w:val="left"/>
              <w:rPr>
                <w:rFonts w:ascii="仿宋_GB2312" w:hAnsi="Arial"/>
                <w:color w:val="000000"/>
                <w:kern w:val="0"/>
                <w:sz w:val="24"/>
                <w:szCs w:val="24"/>
              </w:rPr>
            </w:pPr>
          </w:p>
        </w:tc>
      </w:tr>
      <w:tr w14:paraId="7AAF2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032" w:type="dxa"/>
            <w:tcBorders>
              <w:top w:val="single" w:color="auto" w:sz="4" w:space="0"/>
              <w:left w:val="single" w:color="auto" w:sz="4" w:space="0"/>
              <w:bottom w:val="single" w:color="auto" w:sz="4" w:space="0"/>
              <w:right w:val="single" w:color="auto" w:sz="4" w:space="0"/>
            </w:tcBorders>
          </w:tcPr>
          <w:p w14:paraId="6E529BF7">
            <w:pPr>
              <w:widowControl/>
              <w:spacing w:line="560" w:lineRule="exact"/>
              <w:jc w:val="left"/>
              <w:rPr>
                <w:rFonts w:ascii="仿宋_GB2312"/>
                <w:color w:val="000000"/>
                <w:kern w:val="0"/>
                <w:sz w:val="24"/>
                <w:szCs w:val="24"/>
              </w:rPr>
            </w:pPr>
          </w:p>
        </w:tc>
        <w:tc>
          <w:tcPr>
            <w:tcW w:w="995" w:type="dxa"/>
            <w:tcBorders>
              <w:top w:val="single" w:color="auto" w:sz="4" w:space="0"/>
              <w:left w:val="single" w:color="auto" w:sz="4" w:space="0"/>
              <w:bottom w:val="single" w:color="auto" w:sz="4" w:space="0"/>
              <w:right w:val="single" w:color="auto" w:sz="4" w:space="0"/>
            </w:tcBorders>
          </w:tcPr>
          <w:p w14:paraId="0C15B4CE">
            <w:pPr>
              <w:widowControl/>
              <w:spacing w:line="560" w:lineRule="exact"/>
              <w:jc w:val="left"/>
              <w:rPr>
                <w:rFonts w:ascii="仿宋_GB2312" w:hAnsi="Arial"/>
                <w:color w:val="000000"/>
                <w:kern w:val="0"/>
                <w:sz w:val="24"/>
                <w:szCs w:val="24"/>
              </w:rPr>
            </w:pPr>
          </w:p>
        </w:tc>
        <w:tc>
          <w:tcPr>
            <w:tcW w:w="1926" w:type="dxa"/>
            <w:tcBorders>
              <w:top w:val="single" w:color="auto" w:sz="4" w:space="0"/>
              <w:left w:val="single" w:color="auto" w:sz="4" w:space="0"/>
              <w:bottom w:val="single" w:color="auto" w:sz="4" w:space="0"/>
              <w:right w:val="single" w:color="auto" w:sz="4" w:space="0"/>
            </w:tcBorders>
          </w:tcPr>
          <w:p w14:paraId="3334873E">
            <w:pPr>
              <w:widowControl/>
              <w:spacing w:line="560" w:lineRule="exact"/>
              <w:jc w:val="left"/>
              <w:rPr>
                <w:rFonts w:ascii="仿宋_GB2312" w:hAnsi="Arial"/>
                <w:color w:val="000000"/>
                <w:kern w:val="0"/>
                <w:sz w:val="24"/>
                <w:szCs w:val="24"/>
              </w:rPr>
            </w:pPr>
          </w:p>
        </w:tc>
        <w:tc>
          <w:tcPr>
            <w:tcW w:w="1484" w:type="dxa"/>
            <w:tcBorders>
              <w:top w:val="single" w:color="auto" w:sz="4" w:space="0"/>
              <w:left w:val="single" w:color="auto" w:sz="4" w:space="0"/>
              <w:bottom w:val="single" w:color="auto" w:sz="4" w:space="0"/>
              <w:right w:val="single" w:color="auto" w:sz="4" w:space="0"/>
            </w:tcBorders>
          </w:tcPr>
          <w:p w14:paraId="068B1E63">
            <w:pPr>
              <w:widowControl/>
              <w:spacing w:line="560" w:lineRule="exact"/>
              <w:jc w:val="left"/>
              <w:rPr>
                <w:rFonts w:ascii="仿宋_GB2312" w:hAnsi="Arial"/>
                <w:color w:val="000000"/>
                <w:kern w:val="0"/>
                <w:sz w:val="24"/>
                <w:szCs w:val="24"/>
              </w:rPr>
            </w:pPr>
          </w:p>
        </w:tc>
        <w:tc>
          <w:tcPr>
            <w:tcW w:w="1484" w:type="dxa"/>
            <w:tcBorders>
              <w:top w:val="single" w:color="auto" w:sz="4" w:space="0"/>
              <w:left w:val="single" w:color="auto" w:sz="4" w:space="0"/>
              <w:bottom w:val="single" w:color="auto" w:sz="4" w:space="0"/>
              <w:right w:val="single" w:color="auto" w:sz="4" w:space="0"/>
            </w:tcBorders>
          </w:tcPr>
          <w:p w14:paraId="5E2EBAB8">
            <w:pPr>
              <w:widowControl/>
              <w:spacing w:line="560" w:lineRule="exact"/>
              <w:jc w:val="left"/>
              <w:rPr>
                <w:rFonts w:ascii="仿宋_GB2312" w:hAnsi="Arial"/>
                <w:color w:val="000000"/>
                <w:kern w:val="0"/>
                <w:sz w:val="24"/>
                <w:szCs w:val="24"/>
              </w:rPr>
            </w:pPr>
          </w:p>
        </w:tc>
      </w:tr>
      <w:tr w14:paraId="35F80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032" w:type="dxa"/>
            <w:tcBorders>
              <w:top w:val="single" w:color="auto" w:sz="4" w:space="0"/>
              <w:left w:val="single" w:color="auto" w:sz="4" w:space="0"/>
              <w:bottom w:val="single" w:color="auto" w:sz="4" w:space="0"/>
              <w:right w:val="single" w:color="auto" w:sz="4" w:space="0"/>
            </w:tcBorders>
          </w:tcPr>
          <w:p w14:paraId="6A10C879">
            <w:pPr>
              <w:widowControl/>
              <w:spacing w:line="560" w:lineRule="exact"/>
              <w:jc w:val="center"/>
              <w:rPr>
                <w:rFonts w:ascii="仿宋_GB2312"/>
                <w:color w:val="000000"/>
                <w:kern w:val="0"/>
                <w:sz w:val="24"/>
                <w:szCs w:val="24"/>
              </w:rPr>
            </w:pPr>
          </w:p>
        </w:tc>
        <w:tc>
          <w:tcPr>
            <w:tcW w:w="995" w:type="dxa"/>
            <w:tcBorders>
              <w:top w:val="single" w:color="auto" w:sz="4" w:space="0"/>
              <w:left w:val="single" w:color="auto" w:sz="4" w:space="0"/>
              <w:bottom w:val="single" w:color="auto" w:sz="4" w:space="0"/>
              <w:right w:val="single" w:color="auto" w:sz="4" w:space="0"/>
            </w:tcBorders>
          </w:tcPr>
          <w:p w14:paraId="557C429D">
            <w:pPr>
              <w:widowControl/>
              <w:spacing w:line="560" w:lineRule="exact"/>
              <w:jc w:val="left"/>
              <w:rPr>
                <w:rFonts w:ascii="仿宋_GB2312" w:hAnsi="Arial"/>
                <w:color w:val="000000"/>
                <w:kern w:val="0"/>
                <w:sz w:val="24"/>
                <w:szCs w:val="24"/>
              </w:rPr>
            </w:pPr>
          </w:p>
        </w:tc>
        <w:tc>
          <w:tcPr>
            <w:tcW w:w="1926" w:type="dxa"/>
            <w:tcBorders>
              <w:top w:val="single" w:color="auto" w:sz="4" w:space="0"/>
              <w:left w:val="single" w:color="auto" w:sz="4" w:space="0"/>
              <w:bottom w:val="single" w:color="auto" w:sz="4" w:space="0"/>
              <w:right w:val="single" w:color="auto" w:sz="4" w:space="0"/>
            </w:tcBorders>
          </w:tcPr>
          <w:p w14:paraId="5F9290F3">
            <w:pPr>
              <w:widowControl/>
              <w:spacing w:line="560" w:lineRule="exact"/>
              <w:jc w:val="left"/>
              <w:rPr>
                <w:rFonts w:ascii="仿宋_GB2312" w:hAnsi="Arial"/>
                <w:color w:val="000000"/>
                <w:kern w:val="0"/>
                <w:sz w:val="24"/>
                <w:szCs w:val="24"/>
              </w:rPr>
            </w:pPr>
          </w:p>
        </w:tc>
        <w:tc>
          <w:tcPr>
            <w:tcW w:w="1484" w:type="dxa"/>
            <w:tcBorders>
              <w:top w:val="single" w:color="auto" w:sz="4" w:space="0"/>
              <w:left w:val="single" w:color="auto" w:sz="4" w:space="0"/>
              <w:bottom w:val="single" w:color="auto" w:sz="4" w:space="0"/>
              <w:right w:val="single" w:color="auto" w:sz="4" w:space="0"/>
            </w:tcBorders>
          </w:tcPr>
          <w:p w14:paraId="5738AD32">
            <w:pPr>
              <w:widowControl/>
              <w:spacing w:line="560" w:lineRule="exact"/>
              <w:jc w:val="left"/>
              <w:rPr>
                <w:rFonts w:ascii="仿宋_GB2312" w:hAnsi="Arial"/>
                <w:color w:val="000000"/>
                <w:kern w:val="0"/>
                <w:sz w:val="24"/>
                <w:szCs w:val="24"/>
              </w:rPr>
            </w:pPr>
          </w:p>
        </w:tc>
        <w:tc>
          <w:tcPr>
            <w:tcW w:w="1484" w:type="dxa"/>
            <w:tcBorders>
              <w:top w:val="single" w:color="auto" w:sz="4" w:space="0"/>
              <w:left w:val="single" w:color="auto" w:sz="4" w:space="0"/>
              <w:bottom w:val="single" w:color="auto" w:sz="4" w:space="0"/>
              <w:right w:val="single" w:color="auto" w:sz="4" w:space="0"/>
            </w:tcBorders>
          </w:tcPr>
          <w:p w14:paraId="249804CA">
            <w:pPr>
              <w:widowControl/>
              <w:spacing w:line="560" w:lineRule="exact"/>
              <w:jc w:val="left"/>
              <w:rPr>
                <w:rFonts w:ascii="仿宋_GB2312" w:hAnsi="Arial"/>
                <w:color w:val="000000"/>
                <w:kern w:val="0"/>
                <w:sz w:val="24"/>
                <w:szCs w:val="24"/>
              </w:rPr>
            </w:pPr>
          </w:p>
        </w:tc>
      </w:tr>
      <w:tr w14:paraId="3A79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3032" w:type="dxa"/>
            <w:tcBorders>
              <w:top w:val="single" w:color="auto" w:sz="4" w:space="0"/>
              <w:left w:val="single" w:color="auto" w:sz="4" w:space="0"/>
              <w:bottom w:val="single" w:color="auto" w:sz="4" w:space="0"/>
              <w:right w:val="single" w:color="auto" w:sz="4" w:space="0"/>
            </w:tcBorders>
          </w:tcPr>
          <w:p w14:paraId="595DD6C9">
            <w:pPr>
              <w:widowControl/>
              <w:spacing w:line="560" w:lineRule="exact"/>
              <w:jc w:val="center"/>
              <w:rPr>
                <w:rFonts w:ascii="仿宋_GB2312"/>
                <w:b/>
                <w:bCs/>
                <w:color w:val="000000"/>
                <w:kern w:val="0"/>
                <w:sz w:val="24"/>
                <w:szCs w:val="24"/>
              </w:rPr>
            </w:pPr>
          </w:p>
        </w:tc>
        <w:tc>
          <w:tcPr>
            <w:tcW w:w="995" w:type="dxa"/>
            <w:tcBorders>
              <w:top w:val="single" w:color="auto" w:sz="4" w:space="0"/>
              <w:left w:val="single" w:color="auto" w:sz="4" w:space="0"/>
              <w:bottom w:val="single" w:color="auto" w:sz="4" w:space="0"/>
              <w:right w:val="single" w:color="auto" w:sz="4" w:space="0"/>
            </w:tcBorders>
          </w:tcPr>
          <w:p w14:paraId="1365228E">
            <w:pPr>
              <w:widowControl/>
              <w:spacing w:line="560" w:lineRule="exact"/>
              <w:jc w:val="left"/>
              <w:rPr>
                <w:rFonts w:ascii="仿宋_GB2312" w:hAnsi="Arial"/>
                <w:color w:val="000000"/>
                <w:kern w:val="0"/>
                <w:sz w:val="24"/>
                <w:szCs w:val="24"/>
              </w:rPr>
            </w:pPr>
          </w:p>
        </w:tc>
        <w:tc>
          <w:tcPr>
            <w:tcW w:w="1926" w:type="dxa"/>
            <w:tcBorders>
              <w:top w:val="single" w:color="auto" w:sz="4" w:space="0"/>
              <w:left w:val="single" w:color="auto" w:sz="4" w:space="0"/>
              <w:bottom w:val="single" w:color="auto" w:sz="4" w:space="0"/>
              <w:right w:val="single" w:color="auto" w:sz="4" w:space="0"/>
            </w:tcBorders>
          </w:tcPr>
          <w:p w14:paraId="68875F80">
            <w:pPr>
              <w:widowControl/>
              <w:spacing w:line="560" w:lineRule="exact"/>
              <w:jc w:val="left"/>
              <w:rPr>
                <w:rFonts w:ascii="仿宋_GB2312" w:hAnsi="Arial"/>
                <w:color w:val="000000"/>
                <w:kern w:val="0"/>
                <w:sz w:val="24"/>
                <w:szCs w:val="24"/>
              </w:rPr>
            </w:pPr>
          </w:p>
        </w:tc>
        <w:tc>
          <w:tcPr>
            <w:tcW w:w="1484" w:type="dxa"/>
            <w:tcBorders>
              <w:top w:val="single" w:color="auto" w:sz="4" w:space="0"/>
              <w:left w:val="single" w:color="auto" w:sz="4" w:space="0"/>
              <w:bottom w:val="single" w:color="auto" w:sz="4" w:space="0"/>
              <w:right w:val="single" w:color="auto" w:sz="4" w:space="0"/>
            </w:tcBorders>
          </w:tcPr>
          <w:p w14:paraId="1DB1A8A7">
            <w:pPr>
              <w:widowControl/>
              <w:spacing w:line="560" w:lineRule="exact"/>
              <w:jc w:val="left"/>
              <w:rPr>
                <w:rFonts w:ascii="仿宋_GB2312" w:hAnsi="Arial"/>
                <w:color w:val="000000"/>
                <w:kern w:val="0"/>
                <w:sz w:val="24"/>
                <w:szCs w:val="24"/>
              </w:rPr>
            </w:pPr>
          </w:p>
        </w:tc>
        <w:tc>
          <w:tcPr>
            <w:tcW w:w="1484" w:type="dxa"/>
            <w:tcBorders>
              <w:top w:val="single" w:color="auto" w:sz="4" w:space="0"/>
              <w:left w:val="single" w:color="auto" w:sz="4" w:space="0"/>
              <w:bottom w:val="single" w:color="auto" w:sz="4" w:space="0"/>
              <w:right w:val="single" w:color="auto" w:sz="4" w:space="0"/>
            </w:tcBorders>
          </w:tcPr>
          <w:p w14:paraId="74CDAC98">
            <w:pPr>
              <w:widowControl/>
              <w:spacing w:line="560" w:lineRule="exact"/>
              <w:jc w:val="left"/>
              <w:rPr>
                <w:rFonts w:ascii="仿宋_GB2312" w:hAnsi="Arial"/>
                <w:color w:val="000000"/>
                <w:kern w:val="0"/>
                <w:sz w:val="24"/>
                <w:szCs w:val="24"/>
              </w:rPr>
            </w:pPr>
          </w:p>
        </w:tc>
      </w:tr>
      <w:tr w14:paraId="026EC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3032" w:type="dxa"/>
            <w:tcBorders>
              <w:top w:val="single" w:color="auto" w:sz="4" w:space="0"/>
              <w:left w:val="single" w:color="auto" w:sz="4" w:space="0"/>
              <w:bottom w:val="single" w:color="auto" w:sz="4" w:space="0"/>
              <w:right w:val="single" w:color="auto" w:sz="4" w:space="0"/>
            </w:tcBorders>
          </w:tcPr>
          <w:p w14:paraId="3C202D9A">
            <w:pPr>
              <w:widowControl/>
              <w:spacing w:line="560" w:lineRule="exact"/>
              <w:jc w:val="center"/>
              <w:rPr>
                <w:rFonts w:ascii="仿宋_GB2312"/>
                <w:b/>
                <w:bCs/>
                <w:color w:val="000000"/>
                <w:kern w:val="0"/>
                <w:sz w:val="24"/>
                <w:szCs w:val="24"/>
              </w:rPr>
            </w:pPr>
          </w:p>
        </w:tc>
        <w:tc>
          <w:tcPr>
            <w:tcW w:w="995" w:type="dxa"/>
            <w:tcBorders>
              <w:top w:val="single" w:color="auto" w:sz="4" w:space="0"/>
              <w:left w:val="single" w:color="auto" w:sz="4" w:space="0"/>
              <w:bottom w:val="single" w:color="auto" w:sz="4" w:space="0"/>
              <w:right w:val="single" w:color="auto" w:sz="4" w:space="0"/>
            </w:tcBorders>
          </w:tcPr>
          <w:p w14:paraId="4D2030E9">
            <w:pPr>
              <w:widowControl/>
              <w:spacing w:line="560" w:lineRule="exact"/>
              <w:jc w:val="left"/>
              <w:rPr>
                <w:rFonts w:ascii="仿宋_GB2312" w:hAnsi="Arial"/>
                <w:color w:val="000000"/>
                <w:kern w:val="0"/>
                <w:sz w:val="24"/>
                <w:szCs w:val="24"/>
              </w:rPr>
            </w:pPr>
          </w:p>
        </w:tc>
        <w:tc>
          <w:tcPr>
            <w:tcW w:w="1926" w:type="dxa"/>
            <w:tcBorders>
              <w:top w:val="single" w:color="auto" w:sz="4" w:space="0"/>
              <w:left w:val="single" w:color="auto" w:sz="4" w:space="0"/>
              <w:bottom w:val="single" w:color="auto" w:sz="4" w:space="0"/>
              <w:right w:val="single" w:color="auto" w:sz="4" w:space="0"/>
            </w:tcBorders>
          </w:tcPr>
          <w:p w14:paraId="27076DA1">
            <w:pPr>
              <w:widowControl/>
              <w:spacing w:line="560" w:lineRule="exact"/>
              <w:jc w:val="left"/>
              <w:rPr>
                <w:rFonts w:ascii="仿宋_GB2312" w:hAnsi="Arial"/>
                <w:color w:val="000000"/>
                <w:kern w:val="0"/>
                <w:sz w:val="24"/>
                <w:szCs w:val="24"/>
              </w:rPr>
            </w:pPr>
          </w:p>
        </w:tc>
        <w:tc>
          <w:tcPr>
            <w:tcW w:w="1484" w:type="dxa"/>
            <w:tcBorders>
              <w:top w:val="single" w:color="auto" w:sz="4" w:space="0"/>
              <w:left w:val="single" w:color="auto" w:sz="4" w:space="0"/>
              <w:bottom w:val="single" w:color="auto" w:sz="4" w:space="0"/>
              <w:right w:val="single" w:color="auto" w:sz="4" w:space="0"/>
            </w:tcBorders>
          </w:tcPr>
          <w:p w14:paraId="7E75B912">
            <w:pPr>
              <w:widowControl/>
              <w:spacing w:line="560" w:lineRule="exact"/>
              <w:jc w:val="left"/>
              <w:rPr>
                <w:rFonts w:ascii="仿宋_GB2312" w:hAnsi="Arial"/>
                <w:color w:val="000000"/>
                <w:kern w:val="0"/>
                <w:sz w:val="24"/>
                <w:szCs w:val="24"/>
              </w:rPr>
            </w:pPr>
          </w:p>
        </w:tc>
        <w:tc>
          <w:tcPr>
            <w:tcW w:w="1484" w:type="dxa"/>
            <w:tcBorders>
              <w:top w:val="single" w:color="auto" w:sz="4" w:space="0"/>
              <w:left w:val="single" w:color="auto" w:sz="4" w:space="0"/>
              <w:bottom w:val="single" w:color="auto" w:sz="4" w:space="0"/>
              <w:right w:val="single" w:color="auto" w:sz="4" w:space="0"/>
            </w:tcBorders>
          </w:tcPr>
          <w:p w14:paraId="784A5222">
            <w:pPr>
              <w:widowControl/>
              <w:spacing w:line="560" w:lineRule="exact"/>
              <w:jc w:val="left"/>
              <w:rPr>
                <w:rFonts w:ascii="仿宋_GB2312" w:hAnsi="Arial"/>
                <w:color w:val="000000"/>
                <w:kern w:val="0"/>
                <w:sz w:val="24"/>
                <w:szCs w:val="24"/>
              </w:rPr>
            </w:pPr>
          </w:p>
        </w:tc>
      </w:tr>
      <w:tr w14:paraId="7758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3032" w:type="dxa"/>
            <w:tcBorders>
              <w:top w:val="single" w:color="auto" w:sz="4" w:space="0"/>
              <w:left w:val="single" w:color="auto" w:sz="4" w:space="0"/>
              <w:bottom w:val="single" w:color="auto" w:sz="4" w:space="0"/>
              <w:right w:val="single" w:color="auto" w:sz="4" w:space="0"/>
            </w:tcBorders>
          </w:tcPr>
          <w:p w14:paraId="7547FA96">
            <w:pPr>
              <w:widowControl/>
              <w:spacing w:line="560" w:lineRule="exact"/>
              <w:jc w:val="center"/>
              <w:rPr>
                <w:rFonts w:ascii="仿宋_GB2312"/>
                <w:b/>
                <w:bCs/>
                <w:color w:val="000000"/>
                <w:kern w:val="0"/>
                <w:sz w:val="24"/>
                <w:szCs w:val="24"/>
              </w:rPr>
            </w:pPr>
            <w:r>
              <w:rPr>
                <w:rFonts w:ascii="仿宋_GB2312" w:hAnsi="仿宋_GB2312"/>
                <w:b/>
                <w:bCs/>
                <w:color w:val="000000"/>
                <w:kern w:val="0"/>
                <w:sz w:val="24"/>
                <w:szCs w:val="24"/>
              </w:rPr>
              <w:t>合计</w:t>
            </w:r>
          </w:p>
        </w:tc>
        <w:tc>
          <w:tcPr>
            <w:tcW w:w="995" w:type="dxa"/>
            <w:tcBorders>
              <w:top w:val="single" w:color="auto" w:sz="4" w:space="0"/>
              <w:left w:val="single" w:color="auto" w:sz="4" w:space="0"/>
              <w:bottom w:val="single" w:color="auto" w:sz="4" w:space="0"/>
              <w:right w:val="single" w:color="auto" w:sz="4" w:space="0"/>
            </w:tcBorders>
          </w:tcPr>
          <w:p w14:paraId="4E2FF4AE">
            <w:pPr>
              <w:widowControl/>
              <w:spacing w:line="560" w:lineRule="exact"/>
              <w:jc w:val="left"/>
              <w:rPr>
                <w:rFonts w:ascii="仿宋_GB2312" w:hAnsi="Arial"/>
                <w:color w:val="000000"/>
                <w:kern w:val="0"/>
                <w:sz w:val="24"/>
                <w:szCs w:val="24"/>
              </w:rPr>
            </w:pPr>
          </w:p>
        </w:tc>
        <w:tc>
          <w:tcPr>
            <w:tcW w:w="1926" w:type="dxa"/>
            <w:tcBorders>
              <w:top w:val="single" w:color="auto" w:sz="4" w:space="0"/>
              <w:left w:val="single" w:color="auto" w:sz="4" w:space="0"/>
              <w:bottom w:val="single" w:color="auto" w:sz="4" w:space="0"/>
              <w:right w:val="single" w:color="auto" w:sz="4" w:space="0"/>
            </w:tcBorders>
          </w:tcPr>
          <w:p w14:paraId="6EB0D289">
            <w:pPr>
              <w:widowControl/>
              <w:spacing w:line="560" w:lineRule="exact"/>
              <w:jc w:val="left"/>
              <w:rPr>
                <w:rFonts w:ascii="仿宋_GB2312" w:hAnsi="Arial"/>
                <w:color w:val="000000"/>
                <w:kern w:val="0"/>
                <w:sz w:val="24"/>
                <w:szCs w:val="24"/>
              </w:rPr>
            </w:pPr>
          </w:p>
        </w:tc>
        <w:tc>
          <w:tcPr>
            <w:tcW w:w="1484" w:type="dxa"/>
            <w:tcBorders>
              <w:top w:val="single" w:color="auto" w:sz="4" w:space="0"/>
              <w:left w:val="single" w:color="auto" w:sz="4" w:space="0"/>
              <w:bottom w:val="single" w:color="auto" w:sz="4" w:space="0"/>
              <w:right w:val="single" w:color="auto" w:sz="4" w:space="0"/>
            </w:tcBorders>
          </w:tcPr>
          <w:p w14:paraId="1529B870">
            <w:pPr>
              <w:widowControl/>
              <w:spacing w:line="560" w:lineRule="exact"/>
              <w:jc w:val="left"/>
              <w:rPr>
                <w:rFonts w:ascii="仿宋_GB2312" w:hAnsi="Arial"/>
                <w:color w:val="000000"/>
                <w:kern w:val="0"/>
                <w:sz w:val="24"/>
                <w:szCs w:val="24"/>
              </w:rPr>
            </w:pPr>
          </w:p>
        </w:tc>
        <w:tc>
          <w:tcPr>
            <w:tcW w:w="1484" w:type="dxa"/>
            <w:tcBorders>
              <w:top w:val="single" w:color="auto" w:sz="4" w:space="0"/>
              <w:left w:val="single" w:color="auto" w:sz="4" w:space="0"/>
              <w:bottom w:val="single" w:color="auto" w:sz="4" w:space="0"/>
              <w:right w:val="single" w:color="auto" w:sz="4" w:space="0"/>
            </w:tcBorders>
          </w:tcPr>
          <w:p w14:paraId="379F3E79">
            <w:pPr>
              <w:widowControl/>
              <w:spacing w:line="560" w:lineRule="exact"/>
              <w:jc w:val="left"/>
              <w:rPr>
                <w:rFonts w:ascii="仿宋_GB2312" w:hAnsi="Arial"/>
                <w:color w:val="000000"/>
                <w:kern w:val="0"/>
                <w:sz w:val="24"/>
                <w:szCs w:val="24"/>
              </w:rPr>
            </w:pPr>
          </w:p>
        </w:tc>
      </w:tr>
    </w:tbl>
    <w:p w14:paraId="1EA3C1C8">
      <w:pPr>
        <w:jc w:val="center"/>
        <w:rPr>
          <w:rFonts w:hint="eastAsia" w:ascii="黑体" w:hAnsi="黑体" w:eastAsia="黑体" w:cs="宋体"/>
          <w:color w:val="000000"/>
          <w:kern w:val="0"/>
          <w:sz w:val="32"/>
          <w:szCs w:val="32"/>
        </w:rPr>
      </w:pPr>
    </w:p>
    <w:p w14:paraId="4973960F">
      <w:pPr>
        <w:jc w:val="center"/>
        <w:rPr>
          <w:rFonts w:hint="eastAsia" w:ascii="黑体" w:hAnsi="黑体" w:eastAsia="黑体"/>
          <w:color w:val="000000"/>
          <w:sz w:val="30"/>
          <w:szCs w:val="30"/>
        </w:rPr>
      </w:pPr>
      <w:r>
        <w:rPr>
          <w:rFonts w:hint="eastAsia" w:ascii="黑体" w:hAnsi="黑体" w:eastAsia="黑体" w:cs="宋体"/>
          <w:color w:val="000000"/>
          <w:kern w:val="0"/>
          <w:sz w:val="32"/>
          <w:szCs w:val="32"/>
        </w:rPr>
        <w:t>三、项目审核意见表</w:t>
      </w:r>
    </w:p>
    <w:tbl>
      <w:tblPr>
        <w:tblStyle w:val="7"/>
        <w:tblW w:w="874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3"/>
        <w:gridCol w:w="7026"/>
      </w:tblGrid>
      <w:tr w14:paraId="4DF3E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6" w:hRule="atLeast"/>
        </w:trPr>
        <w:tc>
          <w:tcPr>
            <w:tcW w:w="1723" w:type="dxa"/>
            <w:tcBorders>
              <w:top w:val="single" w:color="auto" w:sz="4" w:space="0"/>
              <w:left w:val="single" w:color="auto" w:sz="4" w:space="0"/>
              <w:bottom w:val="single" w:color="auto" w:sz="4" w:space="0"/>
              <w:right w:val="single" w:color="auto" w:sz="4" w:space="0"/>
            </w:tcBorders>
            <w:vAlign w:val="center"/>
          </w:tcPr>
          <w:p w14:paraId="36180764">
            <w:pPr>
              <w:widowControl/>
              <w:jc w:val="center"/>
              <w:rPr>
                <w:rFonts w:ascii="仿宋_GB2312" w:hAnsi="仿宋" w:cs="宋体"/>
                <w:b/>
                <w:color w:val="000000"/>
                <w:kern w:val="0"/>
                <w:sz w:val="28"/>
                <w:szCs w:val="28"/>
              </w:rPr>
            </w:pPr>
            <w:r>
              <w:rPr>
                <w:rFonts w:ascii="仿宋_GB2312" w:hAnsi="仿宋_GB2312" w:cs="宋体"/>
                <w:b/>
                <w:color w:val="000000"/>
                <w:kern w:val="0"/>
                <w:sz w:val="28"/>
                <w:szCs w:val="28"/>
              </w:rPr>
              <w:t>项目申报</w:t>
            </w:r>
          </w:p>
          <w:p w14:paraId="7810FC9C">
            <w:pPr>
              <w:widowControl/>
              <w:jc w:val="center"/>
              <w:rPr>
                <w:rFonts w:ascii="仿宋_GB2312" w:hAnsi="仿宋" w:cs="宋体"/>
                <w:b/>
                <w:color w:val="000000"/>
                <w:kern w:val="0"/>
                <w:sz w:val="28"/>
                <w:szCs w:val="28"/>
              </w:rPr>
            </w:pPr>
            <w:r>
              <w:rPr>
                <w:rFonts w:ascii="仿宋_GB2312" w:hAnsi="仿宋_GB2312" w:cs="宋体"/>
                <w:b/>
                <w:color w:val="000000"/>
                <w:kern w:val="0"/>
                <w:sz w:val="28"/>
                <w:szCs w:val="28"/>
              </w:rPr>
              <w:t>单位意见</w:t>
            </w:r>
          </w:p>
        </w:tc>
        <w:tc>
          <w:tcPr>
            <w:tcW w:w="7026" w:type="dxa"/>
            <w:tcBorders>
              <w:top w:val="single" w:color="auto" w:sz="4" w:space="0"/>
              <w:left w:val="single" w:color="auto" w:sz="4" w:space="0"/>
              <w:bottom w:val="single" w:color="auto" w:sz="4" w:space="0"/>
              <w:right w:val="single" w:color="auto" w:sz="4" w:space="0"/>
            </w:tcBorders>
            <w:vAlign w:val="center"/>
          </w:tcPr>
          <w:p w14:paraId="14F4BDD3">
            <w:pPr>
              <w:widowControl/>
              <w:jc w:val="left"/>
              <w:rPr>
                <w:rFonts w:ascii="仿宋_GB2312" w:hAnsi="仿宋" w:cs="宋体"/>
                <w:color w:val="000000"/>
                <w:kern w:val="0"/>
                <w:sz w:val="24"/>
                <w:szCs w:val="24"/>
              </w:rPr>
            </w:pPr>
          </w:p>
          <w:p w14:paraId="013A8447">
            <w:pPr>
              <w:widowControl/>
              <w:jc w:val="left"/>
              <w:rPr>
                <w:rFonts w:ascii="仿宋_GB2312" w:hAnsi="仿宋" w:cs="宋体"/>
                <w:color w:val="000000"/>
                <w:kern w:val="0"/>
                <w:sz w:val="24"/>
                <w:szCs w:val="24"/>
              </w:rPr>
            </w:pPr>
            <w:r>
              <w:rPr>
                <w:rFonts w:ascii="仿宋_GB2312" w:hAnsi="仿宋_GB2312" w:cs="宋体"/>
                <w:color w:val="000000"/>
                <w:kern w:val="0"/>
                <w:sz w:val="24"/>
                <w:szCs w:val="24"/>
              </w:rPr>
              <w:t>　　　　</w:t>
            </w:r>
            <w:r>
              <w:rPr>
                <w:rFonts w:ascii="仿宋_GB2312" w:hAnsi="仿宋" w:cs="宋体"/>
                <w:color w:val="000000"/>
                <w:kern w:val="0"/>
                <w:sz w:val="24"/>
                <w:szCs w:val="24"/>
              </w:rPr>
              <w:t xml:space="preserve"> </w:t>
            </w:r>
            <w:r>
              <w:rPr>
                <w:rFonts w:ascii="仿宋_GB2312" w:hAnsi="仿宋_GB2312" w:cs="宋体"/>
                <w:color w:val="000000"/>
                <w:kern w:val="0"/>
                <w:sz w:val="24"/>
                <w:szCs w:val="24"/>
              </w:rPr>
              <w:t xml:space="preserve">          </w:t>
            </w:r>
          </w:p>
          <w:p w14:paraId="09787394">
            <w:pPr>
              <w:widowControl/>
              <w:jc w:val="left"/>
              <w:rPr>
                <w:rFonts w:ascii="仿宋_GB2312" w:hAnsi="仿宋" w:cs="宋体"/>
                <w:color w:val="000000"/>
                <w:kern w:val="0"/>
                <w:sz w:val="24"/>
                <w:szCs w:val="24"/>
              </w:rPr>
            </w:pPr>
          </w:p>
          <w:p w14:paraId="1F53EE58">
            <w:pPr>
              <w:widowControl/>
              <w:jc w:val="left"/>
              <w:rPr>
                <w:rFonts w:ascii="仿宋_GB2312" w:hAnsi="仿宋" w:cs="宋体"/>
                <w:color w:val="000000"/>
                <w:kern w:val="0"/>
                <w:sz w:val="24"/>
                <w:szCs w:val="24"/>
              </w:rPr>
            </w:pPr>
          </w:p>
          <w:p w14:paraId="70F05C8C">
            <w:pPr>
              <w:widowControl/>
              <w:jc w:val="left"/>
              <w:rPr>
                <w:rFonts w:ascii="仿宋_GB2312" w:hAnsi="仿宋" w:cs="宋体"/>
                <w:color w:val="000000"/>
                <w:kern w:val="0"/>
                <w:sz w:val="24"/>
                <w:szCs w:val="24"/>
              </w:rPr>
            </w:pPr>
          </w:p>
          <w:p w14:paraId="6889A5EF">
            <w:pPr>
              <w:widowControl/>
              <w:jc w:val="left"/>
              <w:rPr>
                <w:rFonts w:ascii="仿宋_GB2312" w:hAnsi="仿宋" w:cs="宋体"/>
                <w:color w:val="000000"/>
                <w:kern w:val="0"/>
                <w:sz w:val="24"/>
                <w:szCs w:val="24"/>
              </w:rPr>
            </w:pPr>
          </w:p>
          <w:p w14:paraId="0488A937">
            <w:pPr>
              <w:widowControl/>
              <w:jc w:val="left"/>
              <w:rPr>
                <w:rFonts w:ascii="仿宋_GB2312" w:hAnsi="仿宋" w:cs="宋体"/>
                <w:color w:val="000000"/>
                <w:kern w:val="0"/>
                <w:sz w:val="24"/>
                <w:szCs w:val="24"/>
              </w:rPr>
            </w:pPr>
          </w:p>
          <w:p w14:paraId="4BC967B1">
            <w:pPr>
              <w:widowControl/>
              <w:jc w:val="left"/>
              <w:rPr>
                <w:rFonts w:ascii="仿宋_GB2312" w:hAnsi="仿宋" w:cs="宋体"/>
                <w:color w:val="000000"/>
                <w:kern w:val="0"/>
                <w:sz w:val="24"/>
                <w:szCs w:val="24"/>
              </w:rPr>
            </w:pPr>
          </w:p>
          <w:p w14:paraId="1141AF30">
            <w:pPr>
              <w:widowControl/>
              <w:jc w:val="left"/>
              <w:rPr>
                <w:rFonts w:ascii="仿宋_GB2312" w:hAnsi="仿宋" w:cs="宋体"/>
                <w:color w:val="000000"/>
                <w:kern w:val="0"/>
                <w:sz w:val="24"/>
                <w:szCs w:val="24"/>
              </w:rPr>
            </w:pPr>
            <w:r>
              <w:rPr>
                <w:rFonts w:ascii="仿宋_GB2312" w:hAnsi="仿宋_GB2312" w:cs="宋体"/>
                <w:color w:val="000000"/>
                <w:kern w:val="0"/>
                <w:sz w:val="24"/>
                <w:szCs w:val="24"/>
              </w:rPr>
              <w:t>法人代表签名：                  （盖章）</w:t>
            </w:r>
          </w:p>
          <w:p w14:paraId="09D44E5A">
            <w:pPr>
              <w:pStyle w:val="6"/>
              <w:rPr>
                <w:b/>
                <w:bCs/>
                <w:kern w:val="2"/>
                <w:sz w:val="21"/>
                <w:szCs w:val="21"/>
              </w:rPr>
            </w:pPr>
          </w:p>
          <w:p w14:paraId="6D03E334">
            <w:pPr>
              <w:widowControl/>
              <w:jc w:val="left"/>
              <w:rPr>
                <w:rFonts w:ascii="仿宋_GB2312" w:hAnsi="仿宋" w:cs="宋体"/>
                <w:color w:val="000000"/>
                <w:kern w:val="0"/>
                <w:sz w:val="24"/>
                <w:szCs w:val="24"/>
              </w:rPr>
            </w:pPr>
            <w:r>
              <w:rPr>
                <w:rFonts w:ascii="仿宋_GB2312" w:hAnsi="仿宋_GB2312" w:cs="宋体"/>
                <w:color w:val="000000"/>
                <w:kern w:val="0"/>
                <w:sz w:val="24"/>
                <w:szCs w:val="24"/>
              </w:rPr>
              <w:t xml:space="preserve">  　　　　　　　　　　　　　　年</w:t>
            </w:r>
            <w:r>
              <w:rPr>
                <w:rFonts w:ascii="仿宋_GB2312" w:hAnsi="仿宋" w:cs="宋体"/>
                <w:color w:val="000000"/>
                <w:kern w:val="0"/>
                <w:sz w:val="24"/>
                <w:szCs w:val="24"/>
              </w:rPr>
              <w:t xml:space="preserve"> </w:t>
            </w:r>
            <w:r>
              <w:rPr>
                <w:rFonts w:ascii="仿宋_GB2312" w:hAnsi="仿宋_GB2312" w:cs="宋体"/>
                <w:color w:val="000000"/>
                <w:kern w:val="0"/>
                <w:sz w:val="24"/>
                <w:szCs w:val="24"/>
              </w:rPr>
              <w:t xml:space="preserve"> 月</w:t>
            </w:r>
            <w:r>
              <w:rPr>
                <w:rFonts w:ascii="仿宋_GB2312" w:hAnsi="仿宋" w:cs="宋体"/>
                <w:color w:val="000000"/>
                <w:kern w:val="0"/>
                <w:sz w:val="24"/>
                <w:szCs w:val="24"/>
              </w:rPr>
              <w:t xml:space="preserve"> </w:t>
            </w:r>
            <w:r>
              <w:rPr>
                <w:rFonts w:ascii="仿宋_GB2312" w:hAnsi="仿宋_GB2312" w:cs="宋体"/>
                <w:color w:val="000000"/>
                <w:kern w:val="0"/>
                <w:sz w:val="24"/>
                <w:szCs w:val="24"/>
              </w:rPr>
              <w:t xml:space="preserve"> 日</w:t>
            </w:r>
          </w:p>
        </w:tc>
      </w:tr>
      <w:tr w14:paraId="422E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6" w:hRule="atLeast"/>
        </w:trPr>
        <w:tc>
          <w:tcPr>
            <w:tcW w:w="1723" w:type="dxa"/>
            <w:tcBorders>
              <w:top w:val="single" w:color="auto" w:sz="4" w:space="0"/>
              <w:left w:val="single" w:color="auto" w:sz="4" w:space="0"/>
              <w:bottom w:val="single" w:color="auto" w:sz="4" w:space="0"/>
              <w:right w:val="single" w:color="auto" w:sz="4" w:space="0"/>
            </w:tcBorders>
            <w:vAlign w:val="center"/>
          </w:tcPr>
          <w:p w14:paraId="3AF9843A">
            <w:pPr>
              <w:widowControl/>
              <w:jc w:val="center"/>
              <w:rPr>
                <w:rFonts w:ascii="仿宋_GB2312" w:hAnsi="仿宋" w:cs="宋体"/>
                <w:b/>
                <w:color w:val="000000"/>
                <w:kern w:val="0"/>
                <w:sz w:val="28"/>
                <w:szCs w:val="28"/>
              </w:rPr>
            </w:pPr>
            <w:r>
              <w:rPr>
                <w:rFonts w:ascii="仿宋_GB2312" w:hAnsi="仿宋_GB2312" w:cs="宋体"/>
                <w:b/>
                <w:color w:val="000000"/>
                <w:kern w:val="0"/>
                <w:sz w:val="28"/>
                <w:szCs w:val="28"/>
              </w:rPr>
              <w:t>所在街道</w:t>
            </w:r>
          </w:p>
          <w:p w14:paraId="12E678DB">
            <w:pPr>
              <w:widowControl/>
              <w:jc w:val="center"/>
              <w:rPr>
                <w:rFonts w:ascii="仿宋_GB2312" w:hAnsi="仿宋" w:cs="宋体"/>
                <w:b/>
                <w:color w:val="000000"/>
                <w:kern w:val="0"/>
                <w:sz w:val="28"/>
                <w:szCs w:val="28"/>
              </w:rPr>
            </w:pPr>
            <w:r>
              <w:rPr>
                <w:rFonts w:ascii="仿宋_GB2312" w:hAnsi="仿宋_GB2312" w:cs="宋体"/>
                <w:b/>
                <w:color w:val="000000"/>
                <w:kern w:val="0"/>
                <w:sz w:val="28"/>
                <w:szCs w:val="28"/>
              </w:rPr>
              <w:t>办事处意见</w:t>
            </w:r>
          </w:p>
        </w:tc>
        <w:tc>
          <w:tcPr>
            <w:tcW w:w="7026" w:type="dxa"/>
            <w:tcBorders>
              <w:top w:val="single" w:color="auto" w:sz="4" w:space="0"/>
              <w:left w:val="single" w:color="auto" w:sz="4" w:space="0"/>
              <w:bottom w:val="single" w:color="auto" w:sz="4" w:space="0"/>
              <w:right w:val="single" w:color="auto" w:sz="4" w:space="0"/>
            </w:tcBorders>
          </w:tcPr>
          <w:p w14:paraId="077FAB2F">
            <w:pPr>
              <w:widowControl/>
              <w:jc w:val="left"/>
              <w:rPr>
                <w:rFonts w:ascii="仿宋_GB2312" w:hAnsi="仿宋" w:cs="宋体"/>
                <w:color w:val="000000"/>
                <w:kern w:val="0"/>
                <w:sz w:val="24"/>
                <w:szCs w:val="24"/>
              </w:rPr>
            </w:pPr>
            <w:r>
              <w:rPr>
                <w:rFonts w:ascii="仿宋_GB2312" w:hAnsi="仿宋_GB2312" w:cs="宋体"/>
                <w:color w:val="000000"/>
                <w:kern w:val="0"/>
                <w:sz w:val="24"/>
                <w:szCs w:val="24"/>
              </w:rPr>
              <w:t xml:space="preserve"> </w:t>
            </w:r>
          </w:p>
          <w:p w14:paraId="4CD6888D">
            <w:pPr>
              <w:widowControl/>
              <w:jc w:val="left"/>
              <w:rPr>
                <w:rFonts w:ascii="仿宋_GB2312" w:hAnsi="仿宋" w:cs="宋体"/>
                <w:color w:val="000000"/>
                <w:kern w:val="0"/>
                <w:sz w:val="24"/>
                <w:szCs w:val="24"/>
              </w:rPr>
            </w:pPr>
          </w:p>
          <w:p w14:paraId="17D16440">
            <w:pPr>
              <w:widowControl/>
              <w:jc w:val="left"/>
              <w:rPr>
                <w:rFonts w:ascii="仿宋_GB2312" w:hAnsi="仿宋" w:cs="宋体"/>
                <w:color w:val="000000"/>
                <w:kern w:val="0"/>
                <w:sz w:val="24"/>
                <w:szCs w:val="24"/>
              </w:rPr>
            </w:pPr>
            <w:r>
              <w:rPr>
                <w:rFonts w:ascii="仿宋_GB2312" w:hAnsi="仿宋_GB2312" w:cs="宋体"/>
                <w:color w:val="000000"/>
                <w:kern w:val="0"/>
                <w:sz w:val="24"/>
                <w:szCs w:val="24"/>
              </w:rPr>
              <w:t xml:space="preserve">   审查意见：</w:t>
            </w:r>
          </w:p>
          <w:p w14:paraId="2F1C6777">
            <w:pPr>
              <w:pStyle w:val="6"/>
              <w:rPr>
                <w:b/>
                <w:bCs/>
                <w:kern w:val="2"/>
                <w:sz w:val="21"/>
                <w:szCs w:val="21"/>
              </w:rPr>
            </w:pPr>
          </w:p>
          <w:p w14:paraId="625C0BDB">
            <w:pPr>
              <w:widowControl/>
              <w:jc w:val="left"/>
              <w:rPr>
                <w:rFonts w:hint="eastAsia" w:ascii="仿宋_GB2312" w:hAnsi="仿宋" w:cs="宋体"/>
                <w:color w:val="000000"/>
                <w:kern w:val="0"/>
                <w:sz w:val="24"/>
                <w:szCs w:val="24"/>
              </w:rPr>
            </w:pPr>
          </w:p>
          <w:p w14:paraId="39F55597">
            <w:pPr>
              <w:widowControl/>
              <w:jc w:val="left"/>
              <w:rPr>
                <w:rFonts w:ascii="仿宋_GB2312" w:hAnsi="仿宋" w:cs="宋体"/>
                <w:color w:val="000000"/>
                <w:kern w:val="0"/>
                <w:sz w:val="24"/>
                <w:szCs w:val="24"/>
              </w:rPr>
            </w:pPr>
            <w:r>
              <w:rPr>
                <w:rFonts w:ascii="仿宋_GB2312" w:hAnsi="仿宋_GB2312" w:cs="宋体"/>
                <w:color w:val="000000"/>
                <w:kern w:val="0"/>
                <w:sz w:val="24"/>
                <w:szCs w:val="24"/>
              </w:rPr>
              <w:t xml:space="preserve">                             （盖章）</w:t>
            </w:r>
            <w:r>
              <w:rPr>
                <w:rFonts w:ascii="仿宋_GB2312" w:hAnsi="仿宋" w:cs="宋体"/>
                <w:color w:val="000000"/>
                <w:kern w:val="0"/>
                <w:sz w:val="24"/>
                <w:szCs w:val="24"/>
              </w:rPr>
              <w:t xml:space="preserve"> </w:t>
            </w:r>
            <w:r>
              <w:rPr>
                <w:rFonts w:ascii="仿宋_GB2312" w:hAnsi="仿宋_GB2312" w:cs="宋体"/>
                <w:color w:val="000000"/>
                <w:kern w:val="0"/>
                <w:sz w:val="24"/>
                <w:szCs w:val="24"/>
              </w:rPr>
              <w:t xml:space="preserve">        </w:t>
            </w:r>
          </w:p>
          <w:p w14:paraId="100CBD0A">
            <w:pPr>
              <w:pStyle w:val="6"/>
              <w:rPr>
                <w:b/>
                <w:bCs/>
                <w:kern w:val="2"/>
                <w:sz w:val="21"/>
                <w:szCs w:val="21"/>
              </w:rPr>
            </w:pPr>
          </w:p>
          <w:p w14:paraId="27B94510">
            <w:pPr>
              <w:widowControl/>
              <w:jc w:val="left"/>
              <w:rPr>
                <w:rFonts w:ascii="仿宋_GB2312" w:hAnsi="仿宋" w:cs="宋体"/>
                <w:color w:val="000000"/>
                <w:kern w:val="0"/>
                <w:sz w:val="24"/>
                <w:szCs w:val="24"/>
              </w:rPr>
            </w:pPr>
            <w:r>
              <w:rPr>
                <w:rFonts w:ascii="仿宋_GB2312" w:hAnsi="仿宋_GB2312" w:cs="宋体"/>
                <w:color w:val="000000"/>
                <w:kern w:val="0"/>
                <w:sz w:val="24"/>
                <w:szCs w:val="24"/>
              </w:rPr>
              <w:t xml:space="preserve">  　　　　　　　　　　　　　年</w:t>
            </w:r>
            <w:r>
              <w:rPr>
                <w:rFonts w:ascii="仿宋_GB2312" w:hAnsi="仿宋" w:cs="宋体"/>
                <w:color w:val="000000"/>
                <w:kern w:val="0"/>
                <w:sz w:val="24"/>
                <w:szCs w:val="24"/>
              </w:rPr>
              <w:t xml:space="preserve"> </w:t>
            </w:r>
            <w:r>
              <w:rPr>
                <w:rFonts w:ascii="仿宋_GB2312" w:hAnsi="仿宋_GB2312" w:cs="宋体"/>
                <w:color w:val="000000"/>
                <w:kern w:val="0"/>
                <w:sz w:val="24"/>
                <w:szCs w:val="24"/>
              </w:rPr>
              <w:t xml:space="preserve"> 月</w:t>
            </w:r>
            <w:r>
              <w:rPr>
                <w:rFonts w:ascii="仿宋_GB2312" w:hAnsi="仿宋" w:cs="宋体"/>
                <w:color w:val="000000"/>
                <w:kern w:val="0"/>
                <w:sz w:val="24"/>
                <w:szCs w:val="24"/>
              </w:rPr>
              <w:t xml:space="preserve"> </w:t>
            </w:r>
            <w:r>
              <w:rPr>
                <w:rFonts w:ascii="仿宋_GB2312" w:hAnsi="仿宋_GB2312" w:cs="宋体"/>
                <w:color w:val="000000"/>
                <w:kern w:val="0"/>
                <w:sz w:val="24"/>
                <w:szCs w:val="24"/>
              </w:rPr>
              <w:t xml:space="preserve"> 日</w:t>
            </w:r>
          </w:p>
        </w:tc>
      </w:tr>
      <w:tr w14:paraId="6480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1" w:hRule="atLeast"/>
        </w:trPr>
        <w:tc>
          <w:tcPr>
            <w:tcW w:w="1723" w:type="dxa"/>
            <w:tcBorders>
              <w:top w:val="single" w:color="auto" w:sz="4" w:space="0"/>
              <w:left w:val="single" w:color="auto" w:sz="4" w:space="0"/>
              <w:bottom w:val="single" w:color="auto" w:sz="4" w:space="0"/>
              <w:right w:val="single" w:color="auto" w:sz="4" w:space="0"/>
            </w:tcBorders>
            <w:vAlign w:val="center"/>
          </w:tcPr>
          <w:p w14:paraId="738F72FD">
            <w:pPr>
              <w:widowControl/>
              <w:jc w:val="center"/>
              <w:rPr>
                <w:rFonts w:ascii="仿宋_GB2312" w:hAnsi="仿宋" w:cs="宋体"/>
                <w:b/>
                <w:color w:val="000000"/>
                <w:kern w:val="0"/>
                <w:sz w:val="28"/>
                <w:szCs w:val="28"/>
              </w:rPr>
            </w:pPr>
            <w:r>
              <w:rPr>
                <w:rFonts w:ascii="仿宋_GB2312" w:hAnsi="仿宋_GB2312" w:cs="宋体"/>
                <w:b/>
                <w:color w:val="000000"/>
                <w:kern w:val="0"/>
                <w:sz w:val="28"/>
                <w:szCs w:val="28"/>
              </w:rPr>
              <w:t>区农业农村部门意见</w:t>
            </w:r>
          </w:p>
        </w:tc>
        <w:tc>
          <w:tcPr>
            <w:tcW w:w="7026" w:type="dxa"/>
            <w:tcBorders>
              <w:top w:val="single" w:color="auto" w:sz="4" w:space="0"/>
              <w:left w:val="single" w:color="auto" w:sz="4" w:space="0"/>
              <w:bottom w:val="single" w:color="auto" w:sz="4" w:space="0"/>
              <w:right w:val="single" w:color="auto" w:sz="4" w:space="0"/>
            </w:tcBorders>
          </w:tcPr>
          <w:p w14:paraId="62C3DAA6">
            <w:pPr>
              <w:widowControl/>
              <w:jc w:val="left"/>
              <w:rPr>
                <w:rFonts w:ascii="仿宋_GB2312" w:hAnsi="仿宋" w:cs="宋体"/>
                <w:color w:val="000000"/>
                <w:kern w:val="0"/>
                <w:sz w:val="24"/>
                <w:szCs w:val="24"/>
              </w:rPr>
            </w:pPr>
            <w:r>
              <w:rPr>
                <w:rFonts w:ascii="仿宋_GB2312" w:hAnsi="仿宋_GB2312" w:cs="宋体"/>
                <w:color w:val="000000"/>
                <w:kern w:val="0"/>
                <w:sz w:val="24"/>
                <w:szCs w:val="24"/>
              </w:rPr>
              <w:t xml:space="preserve"> </w:t>
            </w:r>
          </w:p>
          <w:p w14:paraId="5E8D45E3">
            <w:pPr>
              <w:widowControl/>
              <w:jc w:val="left"/>
              <w:rPr>
                <w:rFonts w:ascii="仿宋_GB2312" w:hAnsi="仿宋" w:cs="宋体"/>
                <w:color w:val="000000"/>
                <w:kern w:val="0"/>
                <w:sz w:val="24"/>
                <w:szCs w:val="24"/>
              </w:rPr>
            </w:pPr>
          </w:p>
          <w:p w14:paraId="37DDE05D">
            <w:pPr>
              <w:widowControl/>
              <w:jc w:val="left"/>
              <w:rPr>
                <w:rFonts w:ascii="仿宋_GB2312" w:hAnsi="仿宋" w:cs="宋体"/>
                <w:color w:val="000000"/>
                <w:kern w:val="0"/>
                <w:sz w:val="24"/>
                <w:szCs w:val="24"/>
              </w:rPr>
            </w:pPr>
          </w:p>
          <w:p w14:paraId="33518448">
            <w:pPr>
              <w:widowControl/>
              <w:jc w:val="left"/>
              <w:rPr>
                <w:rFonts w:ascii="仿宋_GB2312" w:hAnsi="仿宋" w:cs="宋体"/>
                <w:color w:val="000000"/>
                <w:kern w:val="0"/>
                <w:sz w:val="24"/>
                <w:szCs w:val="24"/>
              </w:rPr>
            </w:pPr>
            <w:r>
              <w:rPr>
                <w:rFonts w:ascii="仿宋_GB2312" w:hAnsi="仿宋_GB2312" w:cs="宋体"/>
                <w:color w:val="000000"/>
                <w:kern w:val="0"/>
                <w:sz w:val="24"/>
                <w:szCs w:val="24"/>
              </w:rPr>
              <w:t xml:space="preserve">   审核意见：</w:t>
            </w:r>
          </w:p>
          <w:p w14:paraId="0139F15D">
            <w:pPr>
              <w:pStyle w:val="6"/>
              <w:rPr>
                <w:b/>
                <w:bCs/>
                <w:kern w:val="2"/>
                <w:sz w:val="21"/>
                <w:szCs w:val="21"/>
              </w:rPr>
            </w:pPr>
          </w:p>
          <w:p w14:paraId="38B19D06">
            <w:pPr>
              <w:widowControl/>
              <w:jc w:val="left"/>
              <w:rPr>
                <w:rFonts w:hint="eastAsia" w:ascii="仿宋_GB2312" w:hAnsi="仿宋" w:cs="宋体"/>
                <w:color w:val="000000"/>
                <w:kern w:val="0"/>
                <w:sz w:val="24"/>
                <w:szCs w:val="24"/>
              </w:rPr>
            </w:pPr>
          </w:p>
          <w:p w14:paraId="7B4D24B8">
            <w:pPr>
              <w:widowControl/>
              <w:jc w:val="left"/>
              <w:rPr>
                <w:rFonts w:ascii="仿宋_GB2312" w:hAnsi="仿宋" w:cs="宋体"/>
                <w:color w:val="000000"/>
                <w:kern w:val="0"/>
                <w:sz w:val="24"/>
                <w:szCs w:val="24"/>
              </w:rPr>
            </w:pPr>
          </w:p>
          <w:p w14:paraId="4D4A84E9">
            <w:pPr>
              <w:widowControl/>
              <w:jc w:val="left"/>
              <w:rPr>
                <w:rFonts w:ascii="仿宋_GB2312" w:hAnsi="仿宋" w:cs="宋体"/>
                <w:color w:val="000000"/>
                <w:kern w:val="0"/>
                <w:sz w:val="24"/>
                <w:szCs w:val="24"/>
              </w:rPr>
            </w:pPr>
          </w:p>
          <w:p w14:paraId="5E408007">
            <w:pPr>
              <w:widowControl/>
              <w:jc w:val="left"/>
              <w:rPr>
                <w:rFonts w:ascii="仿宋_GB2312" w:hAnsi="仿宋" w:cs="宋体"/>
                <w:color w:val="000000"/>
                <w:kern w:val="0"/>
                <w:sz w:val="24"/>
                <w:szCs w:val="24"/>
              </w:rPr>
            </w:pPr>
            <w:r>
              <w:rPr>
                <w:rFonts w:ascii="仿宋_GB2312" w:hAnsi="仿宋_GB2312" w:cs="宋体"/>
                <w:color w:val="000000"/>
                <w:kern w:val="0"/>
                <w:sz w:val="24"/>
                <w:szCs w:val="24"/>
              </w:rPr>
              <w:t xml:space="preserve">                            （盖章）</w:t>
            </w:r>
            <w:r>
              <w:rPr>
                <w:rFonts w:ascii="仿宋_GB2312" w:hAnsi="仿宋" w:cs="宋体"/>
                <w:color w:val="000000"/>
                <w:kern w:val="0"/>
                <w:sz w:val="24"/>
                <w:szCs w:val="24"/>
              </w:rPr>
              <w:t xml:space="preserve"> </w:t>
            </w:r>
            <w:r>
              <w:rPr>
                <w:rFonts w:ascii="仿宋_GB2312" w:hAnsi="仿宋_GB2312" w:cs="宋体"/>
                <w:color w:val="000000"/>
                <w:kern w:val="0"/>
                <w:sz w:val="24"/>
                <w:szCs w:val="24"/>
              </w:rPr>
              <w:t xml:space="preserve"> 　　　　　　　　　　</w:t>
            </w:r>
            <w:r>
              <w:rPr>
                <w:rFonts w:ascii="仿宋_GB2312" w:hAnsi="仿宋" w:cs="宋体"/>
                <w:color w:val="000000"/>
                <w:kern w:val="0"/>
                <w:sz w:val="24"/>
                <w:szCs w:val="24"/>
              </w:rPr>
              <w:t xml:space="preserve"> </w:t>
            </w:r>
            <w:r>
              <w:rPr>
                <w:rFonts w:ascii="仿宋_GB2312" w:hAnsi="仿宋_GB2312" w:cs="宋体"/>
                <w:color w:val="000000"/>
                <w:kern w:val="0"/>
                <w:sz w:val="24"/>
                <w:szCs w:val="24"/>
              </w:rPr>
              <w:t xml:space="preserve">    </w:t>
            </w:r>
          </w:p>
          <w:p w14:paraId="5ABB094F">
            <w:pPr>
              <w:widowControl/>
              <w:jc w:val="left"/>
              <w:rPr>
                <w:rFonts w:ascii="仿宋_GB2312" w:hAnsi="仿宋" w:cs="宋体"/>
                <w:color w:val="000000"/>
                <w:kern w:val="0"/>
                <w:sz w:val="24"/>
                <w:szCs w:val="24"/>
              </w:rPr>
            </w:pPr>
          </w:p>
          <w:p w14:paraId="6B91E2A1">
            <w:pPr>
              <w:widowControl/>
              <w:ind w:firstLine="3360" w:firstLineChars="1400"/>
              <w:jc w:val="left"/>
              <w:rPr>
                <w:rFonts w:ascii="仿宋_GB2312" w:hAnsi="仿宋" w:cs="宋体"/>
                <w:color w:val="000000"/>
                <w:kern w:val="0"/>
                <w:sz w:val="24"/>
                <w:szCs w:val="24"/>
              </w:rPr>
            </w:pPr>
            <w:r>
              <w:rPr>
                <w:rFonts w:ascii="仿宋_GB2312" w:hAnsi="仿宋_GB2312" w:cs="宋体"/>
                <w:color w:val="000000"/>
                <w:kern w:val="0"/>
                <w:sz w:val="24"/>
                <w:szCs w:val="24"/>
              </w:rPr>
              <w:t>年</w:t>
            </w:r>
            <w:r>
              <w:rPr>
                <w:rFonts w:ascii="仿宋_GB2312" w:hAnsi="仿宋" w:cs="宋体"/>
                <w:color w:val="000000"/>
                <w:kern w:val="0"/>
                <w:sz w:val="24"/>
                <w:szCs w:val="24"/>
              </w:rPr>
              <w:t xml:space="preserve"> </w:t>
            </w:r>
            <w:r>
              <w:rPr>
                <w:rFonts w:ascii="仿宋_GB2312" w:hAnsi="仿宋_GB2312" w:cs="宋体"/>
                <w:color w:val="000000"/>
                <w:kern w:val="0"/>
                <w:sz w:val="24"/>
                <w:szCs w:val="24"/>
              </w:rPr>
              <w:t xml:space="preserve"> 月</w:t>
            </w:r>
            <w:r>
              <w:rPr>
                <w:rFonts w:ascii="仿宋_GB2312" w:hAnsi="仿宋" w:cs="宋体"/>
                <w:color w:val="000000"/>
                <w:kern w:val="0"/>
                <w:sz w:val="24"/>
                <w:szCs w:val="24"/>
              </w:rPr>
              <w:t xml:space="preserve"> </w:t>
            </w:r>
            <w:r>
              <w:rPr>
                <w:rFonts w:ascii="仿宋_GB2312" w:hAnsi="仿宋_GB2312" w:cs="宋体"/>
                <w:color w:val="000000"/>
                <w:kern w:val="0"/>
                <w:sz w:val="24"/>
                <w:szCs w:val="24"/>
              </w:rPr>
              <w:t xml:space="preserve"> 日</w:t>
            </w:r>
          </w:p>
        </w:tc>
      </w:tr>
    </w:tbl>
    <w:p w14:paraId="2FC2EA18">
      <w:pPr>
        <w:pStyle w:val="6"/>
        <w:shd w:val="clear" w:color="auto" w:fill="FFFFFF"/>
        <w:spacing w:before="0" w:beforeAutospacing="0" w:after="0" w:afterAutospacing="0" w:line="480" w:lineRule="exact"/>
      </w:pPr>
      <w: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altName w:val="Times New Roman"/>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方正姚体"/>
    <w:panose1 w:val="03000509000000000000"/>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方正姚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E371E"/>
    <w:rsid w:val="0039236D"/>
    <w:rsid w:val="004E371E"/>
    <w:rsid w:val="00540606"/>
    <w:rsid w:val="00656C5B"/>
    <w:rsid w:val="00684D46"/>
    <w:rsid w:val="00965CA1"/>
    <w:rsid w:val="02077CC3"/>
    <w:rsid w:val="13B77D13"/>
    <w:rsid w:val="2EC70284"/>
    <w:rsid w:val="2FF11091"/>
    <w:rsid w:val="4C3D73BF"/>
    <w:rsid w:val="572F7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9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paragraph" w:styleId="2">
    <w:name w:val="heading 3"/>
    <w:basedOn w:val="1"/>
    <w:next w:val="1"/>
    <w:link w:val="10"/>
    <w:qFormat/>
    <w:uiPriority w:val="99"/>
    <w:pPr>
      <w:keepNext/>
      <w:keepLines/>
      <w:spacing w:before="260" w:after="260" w:line="412" w:lineRule="auto"/>
      <w:outlineLvl w:val="2"/>
    </w:pPr>
    <w:rPr>
      <w:b/>
      <w:bCs/>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semiHidden/>
    <w:unhideWhenUsed/>
    <w:qFormat/>
    <w:uiPriority w:val="99"/>
    <w:pPr>
      <w:spacing w:line="288" w:lineRule="auto"/>
      <w:ind w:firstLine="420" w:firstLineChars="200"/>
    </w:pPr>
    <w:rPr>
      <w:rFonts w:ascii="方正书宋简体"/>
    </w:rPr>
  </w:style>
  <w:style w:type="paragraph" w:styleId="4">
    <w:name w:val="Body Text"/>
    <w:basedOn w:val="1"/>
    <w:next w:val="5"/>
    <w:link w:val="11"/>
    <w:semiHidden/>
    <w:unhideWhenUsed/>
    <w:qFormat/>
    <w:uiPriority w:val="99"/>
    <w:pPr>
      <w:spacing w:before="100" w:beforeAutospacing="1" w:after="120"/>
    </w:pPr>
    <w:rPr>
      <w:rFonts w:ascii="Times New Roman" w:hAnsi="Times New Roman"/>
    </w:rPr>
  </w:style>
  <w:style w:type="paragraph" w:styleId="5">
    <w:name w:val="toc 5"/>
    <w:basedOn w:val="1"/>
    <w:next w:val="1"/>
    <w:autoRedefine/>
    <w:semiHidden/>
    <w:unhideWhenUsed/>
    <w:qFormat/>
    <w:uiPriority w:val="99"/>
    <w:pPr>
      <w:spacing w:before="100" w:beforeAutospacing="1" w:after="100" w:afterAutospacing="1"/>
      <w:ind w:left="1680" w:leftChars="800"/>
    </w:pPr>
  </w:style>
  <w:style w:type="paragraph" w:styleId="6">
    <w:name w:val="Normal (Web)"/>
    <w:basedOn w:val="1"/>
    <w:unhideWhenUsed/>
    <w:qFormat/>
    <w:uiPriority w:val="99"/>
    <w:pPr>
      <w:spacing w:before="100" w:beforeAutospacing="1" w:after="100" w:afterAutospacing="1"/>
      <w:jc w:val="left"/>
    </w:pPr>
    <w:rPr>
      <w:kern w:val="0"/>
      <w:sz w:val="24"/>
      <w:szCs w:val="24"/>
    </w:rPr>
  </w:style>
  <w:style w:type="character" w:customStyle="1" w:styleId="9">
    <w:name w:val="15"/>
    <w:basedOn w:val="8"/>
    <w:qFormat/>
    <w:uiPriority w:val="0"/>
    <w:rPr>
      <w:rFonts w:hint="default" w:ascii="Calibri" w:hAnsi="Calibri"/>
      <w:b/>
    </w:rPr>
  </w:style>
  <w:style w:type="character" w:customStyle="1" w:styleId="10">
    <w:name w:val="标题 3 Char"/>
    <w:basedOn w:val="8"/>
    <w:link w:val="2"/>
    <w:qFormat/>
    <w:uiPriority w:val="99"/>
    <w:rPr>
      <w:rFonts w:ascii="Calibri" w:hAnsi="Calibri" w:eastAsia="宋体" w:cs="Times New Roman"/>
      <w:b/>
      <w:bCs/>
      <w:szCs w:val="21"/>
    </w:rPr>
  </w:style>
  <w:style w:type="character" w:customStyle="1" w:styleId="11">
    <w:name w:val="正文文本 Char"/>
    <w:basedOn w:val="8"/>
    <w:link w:val="4"/>
    <w:semiHidden/>
    <w:qFormat/>
    <w:uiPriority w:val="99"/>
    <w:rPr>
      <w:rFonts w:ascii="Times New Roman" w:hAnsi="Times New Roman" w:eastAsia="宋体" w:cs="Times New Roman"/>
      <w:szCs w:val="21"/>
    </w:rPr>
  </w:style>
  <w:style w:type="character" w:customStyle="1" w:styleId="12">
    <w:name w:val="font11"/>
    <w:basedOn w:val="8"/>
    <w:qFormat/>
    <w:uiPriority w:val="0"/>
    <w:rPr>
      <w:rFonts w:hint="eastAsia" w:ascii="黑体" w:hAnsi="宋体" w:eastAsia="黑体" w:cs="黑体"/>
      <w:color w:val="000000"/>
      <w:sz w:val="24"/>
      <w:szCs w:val="24"/>
      <w:u w:val="none"/>
    </w:rPr>
  </w:style>
  <w:style w:type="character" w:customStyle="1" w:styleId="13">
    <w:name w:val="font01"/>
    <w:basedOn w:val="8"/>
    <w:qFormat/>
    <w:uiPriority w:val="0"/>
    <w:rPr>
      <w:rFonts w:hint="eastAsia" w:ascii="黑体" w:hAnsi="宋体" w:eastAsia="黑体" w:cs="黑体"/>
      <w:color w:val="000000"/>
      <w:sz w:val="24"/>
      <w:szCs w:val="24"/>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1192</Words>
  <Characters>1220</Characters>
  <Lines>36</Lines>
  <Paragraphs>10</Paragraphs>
  <TotalTime>36</TotalTime>
  <ScaleCrop>false</ScaleCrop>
  <LinksUpToDate>false</LinksUpToDate>
  <CharactersWithSpaces>1531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2025-03-10T09:28:00Z</dcterms:created>
  <dc:creator>Administrator</dc:creator>
  <cp:lastModifiedBy>w*莉</cp:lastModifiedBy>
  <cp:lastPrinted>2025-03-18T01:53:00Z</cp:lastPrinted>
  <dcterms:modified xsi:type="dcterms:W3CDTF">2025-03-18T02:31:46Z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eyJoZGlkIjoiMGIxN2ExNWUzZWY2YjBlZTRlZDU5NzBhOWNkNGEzYmIiLCJ1c2VySWQiOiIxMjA5MDM5NjA5In0=</vt:lpwstr>
  </property>
  <property fmtid="{D5CDD505-2E9C-101B-9397-08002B2CF9AE}" pid="3" name="KSOProductBuildVer">
    <vt:lpwstr>2052-12.1.0.20305</vt:lpwstr>
  </property>
  <property fmtid="{D5CDD505-2E9C-101B-9397-08002B2CF9AE}" pid="4" name="ICV">
    <vt:lpwstr>AC50D548E67540628C027F98859071A6_12</vt:lpwstr>
  </property>
</Properties>
</file>