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8D4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21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兽用生物制品经营企业GSP现场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核查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结果公示表</w:t>
      </w:r>
      <w:bookmarkStart w:id="0" w:name="_GoBack"/>
      <w:bookmarkEnd w:id="0"/>
    </w:p>
    <w:tbl>
      <w:tblPr>
        <w:tblStyle w:val="4"/>
        <w:tblW w:w="14118" w:type="dxa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0"/>
        <w:gridCol w:w="4643"/>
        <w:gridCol w:w="3085"/>
        <w:gridCol w:w="2287"/>
        <w:gridCol w:w="1913"/>
      </w:tblGrid>
      <w:tr w14:paraId="0C4ED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19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ECD62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10" w:beforeAutospacing="0" w:after="210" w:afterAutospacing="0" w:line="21" w:lineRule="atLeas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企业名称</w:t>
            </w:r>
          </w:p>
        </w:tc>
        <w:tc>
          <w:tcPr>
            <w:tcW w:w="4643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C7950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10" w:beforeAutospacing="0" w:after="210" w:afterAutospacing="0" w:line="21" w:lineRule="atLeas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经营范围</w:t>
            </w:r>
          </w:p>
        </w:tc>
        <w:tc>
          <w:tcPr>
            <w:tcW w:w="3085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6EB4E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10" w:beforeAutospacing="0" w:after="210" w:afterAutospacing="0" w:line="21" w:lineRule="atLeas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  <w:t>核查</w:t>
            </w: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结果</w:t>
            </w:r>
          </w:p>
        </w:tc>
        <w:tc>
          <w:tcPr>
            <w:tcW w:w="2287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0DB9D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10" w:beforeAutospacing="0" w:after="210" w:afterAutospacing="0" w:line="21" w:lineRule="atLeas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eastAsia="zh-CN"/>
              </w:rPr>
              <w:t>核查</w:t>
            </w: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时间</w:t>
            </w:r>
          </w:p>
        </w:tc>
        <w:tc>
          <w:tcPr>
            <w:tcW w:w="1913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E0704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10" w:beforeAutospacing="0" w:after="210" w:afterAutospacing="0" w:line="21" w:lineRule="atLeas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验收成员</w:t>
            </w:r>
          </w:p>
        </w:tc>
      </w:tr>
      <w:tr w14:paraId="17568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5" w:hRule="atLeast"/>
        </w:trPr>
        <w:tc>
          <w:tcPr>
            <w:tcW w:w="219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49E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10" w:beforeAutospacing="0" w:after="210" w:afterAutospacing="0" w:line="21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武汉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大北农农牧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4643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288B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  <w:t>国家强制免疫兽用生物制品：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兆丰华生物科技（福州）有限公司、金宇保灵生物药品有限公司相关产品。非国家强制免疫兽用生物制品：兆丰华生物科技（福州）有限公司、金宇保灵生物药品有限公司相关产品。</w:t>
            </w:r>
          </w:p>
        </w:tc>
        <w:tc>
          <w:tcPr>
            <w:tcW w:w="3085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F7D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10" w:beforeAutospacing="0" w:after="210" w:afterAutospacing="0" w:line="21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推荐为兽用生物制品经营GSP合格企业</w:t>
            </w:r>
          </w:p>
        </w:tc>
        <w:tc>
          <w:tcPr>
            <w:tcW w:w="2287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EA2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10" w:beforeAutospacing="0" w:after="210" w:afterAutospacing="0" w:line="21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913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6BB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10" w:beforeAutospacing="0" w:after="210" w:afterAutospacing="0" w:line="21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卢顺、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周平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、朱劲松</w:t>
            </w:r>
          </w:p>
        </w:tc>
      </w:tr>
    </w:tbl>
    <w:p w14:paraId="11969493"/>
    <w:p w14:paraId="230488D8"/>
    <w:p w14:paraId="4E363D7C"/>
    <w:sectPr>
      <w:pgSz w:w="16838" w:h="11906" w:orient="landscape"/>
      <w:pgMar w:top="1800" w:right="1440" w:bottom="1800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D032C"/>
    <w:rsid w:val="7F0D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483</Characters>
  <Lines>0</Lines>
  <Paragraphs>0</Paragraphs>
  <TotalTime>14</TotalTime>
  <ScaleCrop>false</ScaleCrop>
  <LinksUpToDate>false</LinksUpToDate>
  <CharactersWithSpaces>489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2025-09-29T01:29:00Z</dcterms:created>
  <dc:creator>Administrator</dc:creator>
  <cp:lastModifiedBy>Mr丶Lifill</cp:lastModifiedBy>
  <dcterms:modified xsi:type="dcterms:W3CDTF">2025-09-29T02:10:25Z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eyJoZGlkIjoiYzUxNDE4ZDc2NGFiY2IwNWVlOTdhYmU1MDhiYzA2ZjQiLCJ1c2VySWQiOiIxOTUyODQwNyJ9</vt:lpwstr>
  </property>
  <property fmtid="{D5CDD505-2E9C-101B-9397-08002B2CF9AE}" pid="4" name="ICV">
    <vt:lpwstr>3C4676D7C7014704ABF23B8F12BB3FBB_12</vt:lpwstr>
  </property>
</Properties>
</file>